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8D46F" w14:textId="65A9AA58" w:rsidR="008866B6" w:rsidRPr="00665631" w:rsidRDefault="00665631">
      <w:pPr>
        <w:pStyle w:val="Title"/>
      </w:pPr>
      <w:r>
        <w:t xml:space="preserve"> </w:t>
      </w:r>
    </w:p>
    <w:p w14:paraId="553A6E8E" w14:textId="77777777" w:rsidR="003B5350" w:rsidRDefault="00072E2F" w:rsidP="003B5350">
      <w:pPr>
        <w:pStyle w:val="Title"/>
        <w:jc w:val="left"/>
      </w:pPr>
      <w:r>
        <w:t xml:space="preserve"> </w:t>
      </w:r>
    </w:p>
    <w:p w14:paraId="3DB01B52" w14:textId="77777777" w:rsidR="00072E2F" w:rsidRPr="002F13C3" w:rsidRDefault="00072E2F">
      <w:pPr>
        <w:pStyle w:val="Title"/>
      </w:pPr>
      <w:r w:rsidRPr="002F13C3">
        <w:t>МЕТОДИКА</w:t>
      </w:r>
    </w:p>
    <w:p w14:paraId="2814FB8C" w14:textId="77777777" w:rsidR="00072E2F" w:rsidRPr="002F13C3" w:rsidRDefault="00072E2F">
      <w:pPr>
        <w:jc w:val="center"/>
        <w:rPr>
          <w:b/>
          <w:lang w:val="bg-BG"/>
        </w:rPr>
      </w:pPr>
      <w:r w:rsidRPr="002F13C3">
        <w:rPr>
          <w:b/>
          <w:lang w:val="bg-BG"/>
        </w:rPr>
        <w:t xml:space="preserve">ЗА </w:t>
      </w:r>
      <w:r w:rsidR="00D846AC" w:rsidRPr="002F13C3">
        <w:rPr>
          <w:b/>
          <w:lang w:val="bg-BG"/>
        </w:rPr>
        <w:t>КОМПЛЕКСНА ОЦЕНКА</w:t>
      </w:r>
      <w:r w:rsidRPr="002F13C3">
        <w:rPr>
          <w:b/>
          <w:lang w:val="bg-BG"/>
        </w:rPr>
        <w:t xml:space="preserve"> НА ОФЕРТИТЕ</w:t>
      </w:r>
    </w:p>
    <w:p w14:paraId="4802ECC5" w14:textId="77777777" w:rsidR="003B5350" w:rsidRPr="002F13C3" w:rsidRDefault="003B5350">
      <w:pPr>
        <w:jc w:val="center"/>
        <w:rPr>
          <w:b/>
          <w:i/>
          <w:iCs/>
          <w:lang w:val="bg-BG"/>
        </w:rPr>
      </w:pPr>
    </w:p>
    <w:p w14:paraId="45E1D7BB" w14:textId="0B70BFC3" w:rsidR="002F13C3" w:rsidRPr="002F13C3" w:rsidRDefault="003B5350" w:rsidP="002F13C3">
      <w:pPr>
        <w:jc w:val="center"/>
        <w:rPr>
          <w:b/>
          <w:bCs/>
          <w:lang w:val="bg-BG"/>
        </w:rPr>
      </w:pPr>
      <w:r w:rsidRPr="002F13C3">
        <w:rPr>
          <w:b/>
          <w:i/>
          <w:iCs/>
          <w:lang w:val="bg-BG"/>
        </w:rPr>
        <w:t>По процедура за избор на изпълнител с публична покана по реда на ПМС 4/11.01.2024 г. с предмет:</w:t>
      </w:r>
      <w:r w:rsidR="002F13C3">
        <w:rPr>
          <w:b/>
          <w:i/>
          <w:iCs/>
          <w:lang w:val="bg-BG"/>
        </w:rPr>
        <w:t>“</w:t>
      </w:r>
      <w:r w:rsidRPr="002F13C3">
        <w:rPr>
          <w:b/>
          <w:i/>
          <w:iCs/>
          <w:lang w:val="bg-BG"/>
        </w:rPr>
        <w:t xml:space="preserve"> </w:t>
      </w:r>
      <w:r w:rsidR="002F13C3" w:rsidRPr="002F13C3">
        <w:rPr>
          <w:b/>
          <w:bCs/>
          <w:lang w:val="bg-BG"/>
        </w:rPr>
        <w:t>Доставка на материали и консумативи, необходими за разработването на иновация по две обособени позиции:</w:t>
      </w:r>
    </w:p>
    <w:p w14:paraId="041DEE1D" w14:textId="77777777" w:rsidR="002F13C3" w:rsidRPr="002F13C3" w:rsidRDefault="002F13C3" w:rsidP="002F13C3">
      <w:pPr>
        <w:jc w:val="center"/>
        <w:rPr>
          <w:b/>
          <w:bCs/>
          <w:lang w:val="bg-BG"/>
        </w:rPr>
      </w:pPr>
      <w:r w:rsidRPr="002F13C3">
        <w:rPr>
          <w:b/>
          <w:bCs/>
          <w:lang w:val="bg-BG"/>
        </w:rPr>
        <w:t>Обособена позиция 1 - Материали и консумативи за ходова част: Рама</w:t>
      </w:r>
    </w:p>
    <w:p w14:paraId="0B5008E1" w14:textId="6844311A" w:rsidR="003B5350" w:rsidRDefault="002F13C3" w:rsidP="002F13C3">
      <w:pPr>
        <w:autoSpaceDE w:val="0"/>
        <w:jc w:val="both"/>
        <w:rPr>
          <w:b/>
          <w:bCs/>
          <w:lang w:val="bg-BG"/>
        </w:rPr>
      </w:pPr>
      <w:r w:rsidRPr="002F13C3">
        <w:rPr>
          <w:b/>
          <w:bCs/>
          <w:lang w:val="bg-BG"/>
        </w:rPr>
        <w:t>Обособена позиция 2 – Материали и консумативи за транспортьор</w:t>
      </w:r>
      <w:r>
        <w:rPr>
          <w:b/>
          <w:bCs/>
          <w:lang w:val="bg-BG"/>
        </w:rPr>
        <w:t>“</w:t>
      </w:r>
    </w:p>
    <w:p w14:paraId="1B1CA1F1" w14:textId="77777777" w:rsidR="002F13C3" w:rsidRPr="002F13C3" w:rsidRDefault="002F13C3" w:rsidP="002F13C3">
      <w:pPr>
        <w:autoSpaceDE w:val="0"/>
        <w:jc w:val="both"/>
        <w:rPr>
          <w:b/>
          <w:bCs/>
          <w:lang w:val="bg-BG"/>
        </w:rPr>
      </w:pPr>
    </w:p>
    <w:p w14:paraId="1871480D" w14:textId="77777777" w:rsidR="00072E2F" w:rsidRPr="002F13C3" w:rsidRDefault="00072E2F">
      <w:pPr>
        <w:jc w:val="both"/>
        <w:rPr>
          <w:b/>
          <w:lang w:val="bg-BG"/>
        </w:rPr>
      </w:pPr>
      <w:r w:rsidRPr="002F13C3">
        <w:rPr>
          <w:b/>
          <w:lang w:val="bg-BG"/>
        </w:rPr>
        <w:tab/>
      </w:r>
      <w:r w:rsidRPr="002F13C3">
        <w:rPr>
          <w:lang w:val="bg-BG"/>
        </w:rPr>
        <w:t xml:space="preserve">В провежданите процедури за </w:t>
      </w:r>
      <w:r w:rsidR="00D846AC" w:rsidRPr="002F13C3">
        <w:rPr>
          <w:lang w:val="bg-BG"/>
        </w:rPr>
        <w:t>избор с публична покана</w:t>
      </w:r>
      <w:r w:rsidR="00326206" w:rsidRPr="002F13C3">
        <w:rPr>
          <w:lang w:val="bg-BG"/>
        </w:rPr>
        <w:t xml:space="preserve"> по </w:t>
      </w:r>
      <w:r w:rsidR="001932B4" w:rsidRPr="002F13C3">
        <w:rPr>
          <w:lang w:val="bg-BG"/>
        </w:rPr>
        <w:t>чл.51 от ЗУСЕСИФ</w:t>
      </w:r>
      <w:r w:rsidR="003B5350" w:rsidRPr="002F13C3">
        <w:rPr>
          <w:lang w:val="bg-BG"/>
        </w:rPr>
        <w:t xml:space="preserve"> </w:t>
      </w:r>
      <w:r w:rsidR="00196688" w:rsidRPr="002F13C3">
        <w:rPr>
          <w:lang w:val="bg-BG"/>
        </w:rPr>
        <w:t>и</w:t>
      </w:r>
      <w:r w:rsidR="003D17C0" w:rsidRPr="002F13C3">
        <w:rPr>
          <w:lang w:val="bg-BG"/>
        </w:rPr>
        <w:t xml:space="preserve"> ПМС </w:t>
      </w:r>
      <w:r w:rsidR="00196688" w:rsidRPr="002F13C3">
        <w:rPr>
          <w:lang w:val="bg-BG"/>
        </w:rPr>
        <w:t xml:space="preserve">№ </w:t>
      </w:r>
      <w:r w:rsidR="00440A28" w:rsidRPr="002F13C3">
        <w:rPr>
          <w:lang w:val="bg-BG"/>
        </w:rPr>
        <w:t>4</w:t>
      </w:r>
      <w:r w:rsidR="003D17C0" w:rsidRPr="002F13C3">
        <w:rPr>
          <w:lang w:val="bg-BG"/>
        </w:rPr>
        <w:t>/</w:t>
      </w:r>
      <w:r w:rsidR="00D846AC" w:rsidRPr="002F13C3">
        <w:rPr>
          <w:lang w:val="bg-BG"/>
        </w:rPr>
        <w:t>11.01.2024</w:t>
      </w:r>
      <w:r w:rsidR="003D17C0" w:rsidRPr="002F13C3">
        <w:rPr>
          <w:lang w:val="bg-BG"/>
        </w:rPr>
        <w:t xml:space="preserve"> г. </w:t>
      </w:r>
      <w:r w:rsidR="007F25B7" w:rsidRPr="002F13C3">
        <w:rPr>
          <w:lang w:val="bg-BG"/>
        </w:rPr>
        <w:t xml:space="preserve">за изпълнител се определя </w:t>
      </w:r>
      <w:r w:rsidR="00D846AC" w:rsidRPr="002F13C3">
        <w:rPr>
          <w:lang w:val="bg-BG"/>
        </w:rPr>
        <w:t>кандидатът</w:t>
      </w:r>
      <w:r w:rsidR="007F25B7" w:rsidRPr="002F13C3">
        <w:rPr>
          <w:lang w:val="bg-BG"/>
        </w:rPr>
        <w:t>, предложил икономически най-изгодната оферта, която включва</w:t>
      </w:r>
      <w:r w:rsidRPr="002F13C3">
        <w:rPr>
          <w:lang w:val="bg-BG"/>
        </w:rPr>
        <w:t xml:space="preserve"> :</w:t>
      </w:r>
    </w:p>
    <w:p w14:paraId="4CE5E9EC" w14:textId="347D58D1" w:rsidR="007F25B7" w:rsidRDefault="007F25B7">
      <w:pPr>
        <w:ind w:firstLine="720"/>
        <w:jc w:val="both"/>
        <w:rPr>
          <w:b/>
          <w:lang w:val="bg-BG"/>
        </w:rPr>
      </w:pPr>
      <w:r w:rsidRPr="002F13C3">
        <w:rPr>
          <w:b/>
          <w:lang w:val="bg-BG"/>
        </w:rPr>
        <w:t xml:space="preserve"> Оптимално съотношение качество</w:t>
      </w:r>
      <w:r w:rsidR="0072757F" w:rsidRPr="002F13C3">
        <w:rPr>
          <w:b/>
          <w:lang w:val="bg-BG"/>
        </w:rPr>
        <w:t>/</w:t>
      </w:r>
      <w:r w:rsidRPr="002F13C3">
        <w:rPr>
          <w:b/>
          <w:lang w:val="bg-BG"/>
        </w:rPr>
        <w:t>цена</w:t>
      </w:r>
    </w:p>
    <w:p w14:paraId="47C52197" w14:textId="77777777" w:rsidR="002F13C3" w:rsidRPr="002F13C3" w:rsidRDefault="002F13C3">
      <w:pPr>
        <w:ind w:firstLine="720"/>
        <w:jc w:val="both"/>
        <w:rPr>
          <w:b/>
          <w:lang w:val="bg-BG"/>
        </w:rPr>
      </w:pPr>
    </w:p>
    <w:p w14:paraId="2B4BDC5A" w14:textId="77777777" w:rsidR="00072E2F" w:rsidRPr="002F13C3" w:rsidRDefault="007F25B7" w:rsidP="00E20C25">
      <w:pPr>
        <w:jc w:val="both"/>
        <w:rPr>
          <w:lang w:val="bg-BG"/>
        </w:rPr>
      </w:pPr>
      <w:r w:rsidRPr="002F13C3">
        <w:rPr>
          <w:b/>
          <w:lang w:val="bg-BG"/>
        </w:rPr>
        <w:t>При определяне на изпълнител чрез крит</w:t>
      </w:r>
      <w:r w:rsidR="003B5350" w:rsidRPr="002F13C3">
        <w:rPr>
          <w:b/>
          <w:lang w:val="bg-BG"/>
        </w:rPr>
        <w:t>ерий</w:t>
      </w:r>
      <w:r w:rsidRPr="002F13C3">
        <w:rPr>
          <w:b/>
          <w:lang w:val="bg-BG"/>
        </w:rPr>
        <w:t xml:space="preserve"> „Оптимално съотношение качество</w:t>
      </w:r>
      <w:r w:rsidR="0072757F" w:rsidRPr="002F13C3">
        <w:rPr>
          <w:b/>
          <w:lang w:val="bg-BG"/>
        </w:rPr>
        <w:t>/</w:t>
      </w:r>
      <w:r w:rsidRPr="002F13C3">
        <w:rPr>
          <w:b/>
          <w:lang w:val="bg-BG"/>
        </w:rPr>
        <w:t>цена“</w:t>
      </w:r>
      <w:r w:rsidR="00072E2F" w:rsidRPr="002F13C3">
        <w:rPr>
          <w:lang w:val="bg-BG"/>
        </w:rPr>
        <w:t xml:space="preserve"> класирането на допуснатите до участие оферти се извършва на база получената от всяка оферта </w:t>
      </w:r>
      <w:r w:rsidR="00C06691" w:rsidRPr="002F13C3">
        <w:rPr>
          <w:b/>
          <w:lang w:val="bg-BG"/>
        </w:rPr>
        <w:t>„</w:t>
      </w:r>
      <w:r w:rsidR="00072E2F" w:rsidRPr="002F13C3">
        <w:rPr>
          <w:b/>
          <w:lang w:val="bg-BG"/>
        </w:rPr>
        <w:t>Комплексна оценка”</w:t>
      </w:r>
      <w:r w:rsidR="00072E2F" w:rsidRPr="002F13C3">
        <w:rPr>
          <w:lang w:val="bg-BG"/>
        </w:rPr>
        <w:t xml:space="preserve">- </w:t>
      </w:r>
      <w:r w:rsidR="00072E2F" w:rsidRPr="002F13C3">
        <w:rPr>
          <w:b/>
          <w:lang w:val="bg-BG"/>
        </w:rPr>
        <w:t>(КО)</w:t>
      </w:r>
      <w:r w:rsidR="00072E2F" w:rsidRPr="002F13C3">
        <w:rPr>
          <w:lang w:val="bg-BG"/>
        </w:rPr>
        <w:t xml:space="preserve">, като сума от индивидуалните оценки по предварително </w:t>
      </w:r>
      <w:r w:rsidR="00755FED" w:rsidRPr="002F13C3">
        <w:rPr>
          <w:lang w:val="bg-BG"/>
        </w:rPr>
        <w:t xml:space="preserve">определените </w:t>
      </w:r>
      <w:r w:rsidR="00072E2F" w:rsidRPr="002F13C3">
        <w:rPr>
          <w:lang w:val="bg-BG"/>
        </w:rPr>
        <w:t>показатели.</w:t>
      </w:r>
      <w:r w:rsidR="003B5350" w:rsidRPr="002F13C3">
        <w:rPr>
          <w:lang w:val="bg-BG"/>
        </w:rPr>
        <w:t xml:space="preserve"> </w:t>
      </w:r>
    </w:p>
    <w:p w14:paraId="18512577" w14:textId="77777777" w:rsidR="003B5350" w:rsidRPr="002F13C3" w:rsidRDefault="003B5350" w:rsidP="00E20C25">
      <w:pPr>
        <w:jc w:val="both"/>
        <w:rPr>
          <w:lang w:val="bg-BG"/>
        </w:rPr>
      </w:pPr>
    </w:p>
    <w:p w14:paraId="7C17059E" w14:textId="77777777" w:rsidR="003B5350" w:rsidRPr="002F13C3" w:rsidRDefault="003B5350" w:rsidP="003B5350">
      <w:pPr>
        <w:pStyle w:val="Default"/>
        <w:jc w:val="both"/>
        <w:rPr>
          <w:u w:val="single"/>
          <w:lang w:val="bg-BG"/>
        </w:rPr>
      </w:pPr>
      <w:r w:rsidRPr="002F13C3">
        <w:rPr>
          <w:u w:val="single"/>
          <w:lang w:val="bg-BG"/>
        </w:rPr>
        <w:t>Етапи на оценка:</w:t>
      </w:r>
    </w:p>
    <w:p w14:paraId="1A3F71DE" w14:textId="77777777" w:rsidR="003B5350" w:rsidRPr="002F13C3" w:rsidRDefault="003B5350" w:rsidP="003B5350">
      <w:pPr>
        <w:pStyle w:val="Default"/>
        <w:jc w:val="both"/>
        <w:rPr>
          <w:lang w:val="bg-BG"/>
        </w:rPr>
      </w:pPr>
      <w:r w:rsidRPr="002F13C3">
        <w:rPr>
          <w:lang w:val="bg-BG"/>
        </w:rPr>
        <w:t xml:space="preserve"> I. </w:t>
      </w:r>
      <w:r w:rsidRPr="002F13C3">
        <w:rPr>
          <w:b/>
          <w:bCs/>
          <w:i/>
          <w:iCs/>
          <w:lang w:val="bg-BG"/>
        </w:rPr>
        <w:t xml:space="preserve">Административна проверка: </w:t>
      </w:r>
    </w:p>
    <w:p w14:paraId="0F0001AE" w14:textId="77777777" w:rsidR="003B5350" w:rsidRPr="002F13C3" w:rsidRDefault="003B5350" w:rsidP="003B5350">
      <w:pPr>
        <w:pStyle w:val="Default"/>
        <w:jc w:val="both"/>
        <w:rPr>
          <w:lang w:val="bg-BG"/>
        </w:rPr>
      </w:pPr>
      <w:r w:rsidRPr="002F13C3">
        <w:rPr>
          <w:lang w:val="bg-BG"/>
        </w:rPr>
        <w:t xml:space="preserve">1. Комисията извършва административна проверка за целостта на подадените документи и съответствието им с изискванията, обявени в документацията за участие. </w:t>
      </w:r>
    </w:p>
    <w:p w14:paraId="0E4D3440" w14:textId="77777777" w:rsidR="003B5350" w:rsidRPr="002F13C3" w:rsidRDefault="003B5350" w:rsidP="003B5350">
      <w:pPr>
        <w:pStyle w:val="Default"/>
        <w:jc w:val="both"/>
        <w:rPr>
          <w:lang w:val="bg-BG"/>
        </w:rPr>
      </w:pPr>
      <w:r w:rsidRPr="002F13C3">
        <w:rPr>
          <w:lang w:val="bg-BG"/>
        </w:rPr>
        <w:t xml:space="preserve">2. Кандидати, чиито оферти не покриват поставените минимални и задължителни изисквания, ще бъдат отстранени и техните оферти няма да бъдат класирани. </w:t>
      </w:r>
    </w:p>
    <w:p w14:paraId="42DA2C07" w14:textId="77777777" w:rsidR="003B5350" w:rsidRPr="002F13C3" w:rsidRDefault="003B5350" w:rsidP="003B5350">
      <w:pPr>
        <w:pStyle w:val="Default"/>
        <w:jc w:val="both"/>
        <w:rPr>
          <w:lang w:val="bg-BG"/>
        </w:rPr>
      </w:pPr>
      <w:r w:rsidRPr="002F13C3">
        <w:rPr>
          <w:lang w:val="bg-BG"/>
        </w:rPr>
        <w:t>3. На кандидати, чиито оферти са непълни, ще им бъде допълнително изискано да допълнят представената документация. Комисията писмено уведомява участниците за липсващи документи или за констатирани нередности, посочва точно вида на документа или документите, които следва да се представят допълнително и определя срок за представянето им. Срокът е еднакъв за всички участници. В случай че даден участник не предостави в срок изисканите документи, същият се отстранява от настоящата процедура за избор на изпълнител.</w:t>
      </w:r>
    </w:p>
    <w:p w14:paraId="46D7EBE6" w14:textId="77777777" w:rsidR="003B5350" w:rsidRPr="002F13C3" w:rsidRDefault="003B5350" w:rsidP="003B5350">
      <w:pPr>
        <w:pStyle w:val="Default"/>
        <w:jc w:val="both"/>
        <w:rPr>
          <w:color w:val="auto"/>
          <w:lang w:val="bg-BG"/>
        </w:rPr>
      </w:pPr>
      <w:r w:rsidRPr="002F13C3">
        <w:rPr>
          <w:color w:val="auto"/>
          <w:lang w:val="bg-BG"/>
        </w:rPr>
        <w:t xml:space="preserve">4. Комисията за оценка проверява ценовите оферти за аритметични грешки. Всички аритметични грешки се поправят без това да е в ущърб на участника. </w:t>
      </w:r>
    </w:p>
    <w:p w14:paraId="6481AAD9" w14:textId="77777777" w:rsidR="003B5350" w:rsidRPr="002F13C3" w:rsidRDefault="003B5350" w:rsidP="003B5350">
      <w:pPr>
        <w:pStyle w:val="Default"/>
        <w:jc w:val="both"/>
        <w:rPr>
          <w:color w:val="auto"/>
          <w:lang w:val="bg-BG"/>
        </w:rPr>
      </w:pPr>
      <w:r w:rsidRPr="002F13C3">
        <w:rPr>
          <w:color w:val="auto"/>
          <w:lang w:val="bg-BG"/>
        </w:rPr>
        <w:t xml:space="preserve">5. Цената се образува като сума от единичната цена на доставките/услугите, умножена по количествата, описани в приложената към настоящата документация оферта. При </w:t>
      </w:r>
      <w:r w:rsidRPr="002F13C3">
        <w:rPr>
          <w:color w:val="auto"/>
          <w:lang w:val="bg-BG"/>
        </w:rPr>
        <w:lastRenderedPageBreak/>
        <w:t xml:space="preserve">несъответствие между предложените единични и обща цена, валидни ще бъдат единичните цени на офертите. В случай, че бъде открито такова несъответствие, е необходимо общата цена да се приведе в съответствие с единичните цени на офертата. При разминаване на цена, изписана с цифри и такава, изписана с думи, за достоверна ще се приема цената, изписана с думи. </w:t>
      </w:r>
    </w:p>
    <w:p w14:paraId="5D842DEF" w14:textId="77777777" w:rsidR="003B5350" w:rsidRPr="002F13C3" w:rsidRDefault="003B5350" w:rsidP="00E20C25">
      <w:pPr>
        <w:jc w:val="both"/>
        <w:rPr>
          <w:lang w:val="bg-BG"/>
        </w:rPr>
      </w:pPr>
    </w:p>
    <w:p w14:paraId="32E30144" w14:textId="77777777" w:rsidR="003B5350" w:rsidRPr="002F13C3" w:rsidRDefault="003B5350" w:rsidP="003B5350">
      <w:pPr>
        <w:pStyle w:val="Default"/>
        <w:jc w:val="both"/>
        <w:rPr>
          <w:color w:val="auto"/>
          <w:lang w:val="bg-BG"/>
        </w:rPr>
      </w:pPr>
      <w:r w:rsidRPr="002F13C3">
        <w:rPr>
          <w:color w:val="auto"/>
          <w:lang w:val="bg-BG"/>
        </w:rPr>
        <w:t xml:space="preserve">II. </w:t>
      </w:r>
      <w:r w:rsidRPr="002F13C3">
        <w:rPr>
          <w:b/>
          <w:bCs/>
          <w:i/>
          <w:iCs/>
          <w:color w:val="auto"/>
          <w:lang w:val="bg-BG"/>
        </w:rPr>
        <w:t>Проверка за съответствие с минималните технически и функционални характеристики и изисквания</w:t>
      </w:r>
    </w:p>
    <w:p w14:paraId="49B46691" w14:textId="41F9FB60" w:rsidR="003B5350" w:rsidRPr="002F13C3" w:rsidRDefault="003B5350" w:rsidP="003B5350">
      <w:pPr>
        <w:pStyle w:val="Default"/>
        <w:jc w:val="both"/>
        <w:rPr>
          <w:color w:val="auto"/>
          <w:lang w:val="bg-BG"/>
        </w:rPr>
      </w:pPr>
      <w:r w:rsidRPr="002F13C3">
        <w:rPr>
          <w:color w:val="auto"/>
          <w:lang w:val="bg-BG"/>
        </w:rPr>
        <w:t xml:space="preserve">Преди същинското оценяване на офертите ще бъде извършена проверка за съответствие на подадените документи от кандидата със задължителните и минималните технически характеристики. В случай че дадена оферта не покрива задължителните и минимални технически характеристики, тя ще бъде отхвърлена като административно недопустима. </w:t>
      </w:r>
    </w:p>
    <w:p w14:paraId="28CFB2DA" w14:textId="77777777" w:rsidR="003B5350" w:rsidRPr="002F13C3" w:rsidRDefault="003B5350" w:rsidP="003B5350">
      <w:pPr>
        <w:pStyle w:val="Default"/>
        <w:jc w:val="both"/>
        <w:rPr>
          <w:color w:val="auto"/>
          <w:lang w:val="bg-BG"/>
        </w:rPr>
      </w:pPr>
      <w:r w:rsidRPr="002F13C3">
        <w:rPr>
          <w:color w:val="auto"/>
          <w:lang w:val="bg-BG"/>
        </w:rPr>
        <w:t xml:space="preserve">Само оферти, преминали І етап и ІІ етап подлежат на оценка на ІІІ етап. </w:t>
      </w:r>
    </w:p>
    <w:p w14:paraId="430D176F" w14:textId="77777777" w:rsidR="003B5350" w:rsidRPr="002F13C3" w:rsidRDefault="003B5350" w:rsidP="003B5350">
      <w:pPr>
        <w:pStyle w:val="Default"/>
        <w:jc w:val="both"/>
        <w:rPr>
          <w:color w:val="auto"/>
          <w:lang w:val="bg-BG"/>
        </w:rPr>
      </w:pPr>
    </w:p>
    <w:p w14:paraId="6848C6AD" w14:textId="77777777" w:rsidR="003B5350" w:rsidRPr="002F13C3" w:rsidRDefault="003B5350" w:rsidP="003B5350">
      <w:pPr>
        <w:pStyle w:val="Default"/>
        <w:jc w:val="both"/>
        <w:rPr>
          <w:color w:val="auto"/>
          <w:lang w:val="bg-BG"/>
        </w:rPr>
      </w:pPr>
      <w:r w:rsidRPr="002F13C3">
        <w:rPr>
          <w:color w:val="auto"/>
          <w:lang w:val="bg-BG"/>
        </w:rPr>
        <w:t xml:space="preserve">III. </w:t>
      </w:r>
      <w:r w:rsidRPr="002F13C3">
        <w:rPr>
          <w:b/>
          <w:bCs/>
          <w:i/>
          <w:iCs/>
          <w:color w:val="auto"/>
          <w:lang w:val="bg-BG"/>
        </w:rPr>
        <w:t xml:space="preserve">Оценка на офертите по критерий „Оптимално съотношение качество-цена” </w:t>
      </w:r>
    </w:p>
    <w:p w14:paraId="4AFAD462" w14:textId="77777777" w:rsidR="003B5350" w:rsidRPr="002F13C3" w:rsidRDefault="003B5350" w:rsidP="003B5350">
      <w:pPr>
        <w:pStyle w:val="Default"/>
        <w:jc w:val="both"/>
        <w:rPr>
          <w:color w:val="auto"/>
          <w:lang w:val="bg-BG"/>
        </w:rPr>
      </w:pPr>
      <w:r w:rsidRPr="002F13C3">
        <w:rPr>
          <w:color w:val="auto"/>
          <w:lang w:val="bg-BG"/>
        </w:rPr>
        <w:t>За оценка на офертите ще се прилага критерий „оптимално съотношение качество/цена”.</w:t>
      </w:r>
    </w:p>
    <w:p w14:paraId="13B27EE8" w14:textId="77777777" w:rsidR="003B5350" w:rsidRPr="002F13C3" w:rsidRDefault="003B5350" w:rsidP="003B5350">
      <w:pPr>
        <w:pStyle w:val="Default"/>
        <w:jc w:val="both"/>
        <w:rPr>
          <w:color w:val="auto"/>
          <w:lang w:val="bg-BG"/>
        </w:rPr>
      </w:pPr>
      <w:r w:rsidRPr="002F13C3">
        <w:rPr>
          <w:i/>
          <w:iCs/>
          <w:color w:val="auto"/>
          <w:lang w:val="bg-BG"/>
        </w:rPr>
        <w:t xml:space="preserve">Показатели и тежест в комплексната оценка </w:t>
      </w:r>
    </w:p>
    <w:p w14:paraId="41BB52D0" w14:textId="77777777" w:rsidR="003B5350" w:rsidRPr="002F13C3" w:rsidRDefault="003B5350" w:rsidP="003B5350">
      <w:pPr>
        <w:pStyle w:val="Default"/>
        <w:jc w:val="both"/>
        <w:rPr>
          <w:color w:val="auto"/>
          <w:lang w:val="bg-BG"/>
        </w:rPr>
      </w:pPr>
      <w:r w:rsidRPr="002F13C3">
        <w:rPr>
          <w:color w:val="auto"/>
          <w:lang w:val="bg-BG"/>
        </w:rPr>
        <w:t xml:space="preserve">Офертите ще бъдат оценявани по всеки критерий една след друга, по реда на тяхното постъпване. </w:t>
      </w:r>
    </w:p>
    <w:p w14:paraId="4A64C8CF" w14:textId="77777777" w:rsidR="003B5350" w:rsidRPr="002F13C3" w:rsidRDefault="003B5350" w:rsidP="003B5350">
      <w:pPr>
        <w:pStyle w:val="BodyTextIndent"/>
        <w:ind w:firstLine="0"/>
      </w:pPr>
      <w:r w:rsidRPr="002F13C3">
        <w:t>В „Методиката за оценка на офертите” от документацията за участие са конкретизирани и точно определени отделните показатели и съответните им относителни тегла в комплексната оценка, както следва:</w:t>
      </w:r>
    </w:p>
    <w:p w14:paraId="17787F79" w14:textId="77777777" w:rsidR="003B5350" w:rsidRPr="002F13C3" w:rsidRDefault="003B5350" w:rsidP="00E20C25">
      <w:pPr>
        <w:jc w:val="both"/>
        <w:rPr>
          <w:lang w:val="bg-BG"/>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3"/>
        <w:gridCol w:w="2453"/>
        <w:gridCol w:w="2452"/>
        <w:gridCol w:w="2452"/>
      </w:tblGrid>
      <w:tr w:rsidR="003B5350" w:rsidRPr="002F13C3" w14:paraId="56DCFD3D" w14:textId="77777777" w:rsidTr="00655B10">
        <w:trPr>
          <w:trHeight w:val="386"/>
        </w:trPr>
        <w:tc>
          <w:tcPr>
            <w:tcW w:w="2453" w:type="dxa"/>
            <w:tcBorders>
              <w:top w:val="single" w:sz="4" w:space="0" w:color="auto"/>
              <w:left w:val="single" w:sz="4" w:space="0" w:color="auto"/>
              <w:bottom w:val="single" w:sz="4" w:space="0" w:color="auto"/>
              <w:right w:val="single" w:sz="4" w:space="0" w:color="auto"/>
            </w:tcBorders>
            <w:hideMark/>
          </w:tcPr>
          <w:p w14:paraId="04BF095F" w14:textId="77777777" w:rsidR="003B5350" w:rsidRPr="002F13C3" w:rsidRDefault="003B5350" w:rsidP="00655B10">
            <w:pPr>
              <w:pStyle w:val="Default"/>
              <w:jc w:val="both"/>
              <w:rPr>
                <w:lang w:val="bg-BG"/>
              </w:rPr>
            </w:pPr>
            <w:r w:rsidRPr="002F13C3">
              <w:rPr>
                <w:b/>
                <w:bCs/>
                <w:lang w:val="bg-BG"/>
              </w:rPr>
              <w:t xml:space="preserve">Показател - П </w:t>
            </w:r>
          </w:p>
          <w:p w14:paraId="2FD72EC5" w14:textId="77777777" w:rsidR="003B5350" w:rsidRPr="002F13C3" w:rsidRDefault="003B5350" w:rsidP="00655B10">
            <w:pPr>
              <w:pStyle w:val="Default"/>
              <w:jc w:val="both"/>
              <w:rPr>
                <w:lang w:val="bg-BG"/>
              </w:rPr>
            </w:pPr>
            <w:r w:rsidRPr="002F13C3">
              <w:rPr>
                <w:lang w:val="bg-BG"/>
              </w:rPr>
              <w:t xml:space="preserve">(наименование) </w:t>
            </w:r>
          </w:p>
        </w:tc>
        <w:tc>
          <w:tcPr>
            <w:tcW w:w="2453" w:type="dxa"/>
            <w:tcBorders>
              <w:top w:val="single" w:sz="4" w:space="0" w:color="auto"/>
              <w:left w:val="single" w:sz="4" w:space="0" w:color="auto"/>
              <w:bottom w:val="single" w:sz="4" w:space="0" w:color="auto"/>
              <w:right w:val="single" w:sz="4" w:space="0" w:color="auto"/>
            </w:tcBorders>
            <w:hideMark/>
          </w:tcPr>
          <w:p w14:paraId="6D2A0A50" w14:textId="77777777" w:rsidR="003B5350" w:rsidRPr="002F13C3" w:rsidRDefault="003B5350" w:rsidP="00655B10">
            <w:pPr>
              <w:pStyle w:val="Default"/>
              <w:jc w:val="both"/>
              <w:rPr>
                <w:lang w:val="bg-BG"/>
              </w:rPr>
            </w:pPr>
            <w:r w:rsidRPr="002F13C3">
              <w:rPr>
                <w:b/>
                <w:bCs/>
                <w:lang w:val="bg-BG"/>
              </w:rPr>
              <w:t xml:space="preserve">Относително тегло </w:t>
            </w:r>
          </w:p>
        </w:tc>
        <w:tc>
          <w:tcPr>
            <w:tcW w:w="2452" w:type="dxa"/>
            <w:tcBorders>
              <w:top w:val="single" w:sz="4" w:space="0" w:color="auto"/>
              <w:left w:val="single" w:sz="4" w:space="0" w:color="auto"/>
              <w:bottom w:val="single" w:sz="4" w:space="0" w:color="auto"/>
              <w:right w:val="single" w:sz="4" w:space="0" w:color="auto"/>
            </w:tcBorders>
            <w:hideMark/>
          </w:tcPr>
          <w:p w14:paraId="00DA9B99" w14:textId="77777777" w:rsidR="003B5350" w:rsidRPr="002F13C3" w:rsidRDefault="003B5350" w:rsidP="00655B10">
            <w:pPr>
              <w:pStyle w:val="Default"/>
              <w:jc w:val="both"/>
              <w:rPr>
                <w:lang w:val="bg-BG"/>
              </w:rPr>
            </w:pPr>
            <w:r w:rsidRPr="002F13C3">
              <w:rPr>
                <w:b/>
                <w:bCs/>
                <w:lang w:val="bg-BG"/>
              </w:rPr>
              <w:t xml:space="preserve">Максимално възможен брой точки </w:t>
            </w:r>
          </w:p>
        </w:tc>
        <w:tc>
          <w:tcPr>
            <w:tcW w:w="2452" w:type="dxa"/>
            <w:tcBorders>
              <w:top w:val="single" w:sz="4" w:space="0" w:color="auto"/>
              <w:left w:val="single" w:sz="4" w:space="0" w:color="auto"/>
              <w:bottom w:val="single" w:sz="4" w:space="0" w:color="auto"/>
              <w:right w:val="single" w:sz="4" w:space="0" w:color="auto"/>
            </w:tcBorders>
            <w:hideMark/>
          </w:tcPr>
          <w:p w14:paraId="5D8FEBDC" w14:textId="77777777" w:rsidR="003B5350" w:rsidRPr="002F13C3" w:rsidRDefault="003B5350" w:rsidP="00655B10">
            <w:pPr>
              <w:pStyle w:val="Default"/>
              <w:jc w:val="both"/>
              <w:rPr>
                <w:lang w:val="bg-BG"/>
              </w:rPr>
            </w:pPr>
            <w:r w:rsidRPr="002F13C3">
              <w:rPr>
                <w:b/>
                <w:bCs/>
                <w:lang w:val="bg-BG"/>
              </w:rPr>
              <w:t xml:space="preserve">Символно обозначение </w:t>
            </w:r>
          </w:p>
          <w:p w14:paraId="7558485D" w14:textId="77777777" w:rsidR="003B5350" w:rsidRPr="002F13C3" w:rsidRDefault="003B5350" w:rsidP="00655B10">
            <w:pPr>
              <w:pStyle w:val="Default"/>
              <w:jc w:val="both"/>
              <w:rPr>
                <w:lang w:val="bg-BG"/>
              </w:rPr>
            </w:pPr>
            <w:r w:rsidRPr="002F13C3">
              <w:rPr>
                <w:lang w:val="bg-BG"/>
              </w:rPr>
              <w:t xml:space="preserve">(точките по показателя) </w:t>
            </w:r>
          </w:p>
        </w:tc>
      </w:tr>
      <w:tr w:rsidR="003B5350" w:rsidRPr="002F13C3" w14:paraId="23D22B26" w14:textId="77777777" w:rsidTr="00655B10">
        <w:trPr>
          <w:trHeight w:val="71"/>
        </w:trPr>
        <w:tc>
          <w:tcPr>
            <w:tcW w:w="2453" w:type="dxa"/>
            <w:tcBorders>
              <w:top w:val="single" w:sz="4" w:space="0" w:color="auto"/>
              <w:left w:val="single" w:sz="4" w:space="0" w:color="auto"/>
              <w:bottom w:val="single" w:sz="4" w:space="0" w:color="auto"/>
              <w:right w:val="single" w:sz="4" w:space="0" w:color="auto"/>
            </w:tcBorders>
            <w:hideMark/>
          </w:tcPr>
          <w:p w14:paraId="76EBE4E6" w14:textId="77777777" w:rsidR="003B5350" w:rsidRPr="002F13C3" w:rsidRDefault="003B5350" w:rsidP="00655B10">
            <w:pPr>
              <w:pStyle w:val="Default"/>
              <w:jc w:val="both"/>
              <w:rPr>
                <w:lang w:val="bg-BG"/>
              </w:rPr>
            </w:pPr>
            <w:r w:rsidRPr="002F13C3">
              <w:rPr>
                <w:b/>
                <w:bCs/>
                <w:lang w:val="bg-BG"/>
              </w:rPr>
              <w:t xml:space="preserve">1 </w:t>
            </w:r>
          </w:p>
        </w:tc>
        <w:tc>
          <w:tcPr>
            <w:tcW w:w="2453" w:type="dxa"/>
            <w:tcBorders>
              <w:top w:val="single" w:sz="4" w:space="0" w:color="auto"/>
              <w:left w:val="single" w:sz="4" w:space="0" w:color="auto"/>
              <w:bottom w:val="single" w:sz="4" w:space="0" w:color="auto"/>
              <w:right w:val="single" w:sz="4" w:space="0" w:color="auto"/>
            </w:tcBorders>
            <w:hideMark/>
          </w:tcPr>
          <w:p w14:paraId="52B9404B" w14:textId="77777777" w:rsidR="003B5350" w:rsidRPr="002F13C3" w:rsidRDefault="003B5350" w:rsidP="00655B10">
            <w:pPr>
              <w:pStyle w:val="Default"/>
              <w:jc w:val="both"/>
              <w:rPr>
                <w:lang w:val="bg-BG"/>
              </w:rPr>
            </w:pPr>
            <w:r w:rsidRPr="002F13C3">
              <w:rPr>
                <w:b/>
                <w:bCs/>
                <w:lang w:val="bg-BG"/>
              </w:rPr>
              <w:t xml:space="preserve">2 </w:t>
            </w:r>
          </w:p>
        </w:tc>
        <w:tc>
          <w:tcPr>
            <w:tcW w:w="2452" w:type="dxa"/>
            <w:tcBorders>
              <w:top w:val="single" w:sz="4" w:space="0" w:color="auto"/>
              <w:left w:val="single" w:sz="4" w:space="0" w:color="auto"/>
              <w:bottom w:val="single" w:sz="4" w:space="0" w:color="auto"/>
              <w:right w:val="single" w:sz="4" w:space="0" w:color="auto"/>
            </w:tcBorders>
            <w:hideMark/>
          </w:tcPr>
          <w:p w14:paraId="27E45716" w14:textId="77777777" w:rsidR="003B5350" w:rsidRPr="002F13C3" w:rsidRDefault="003B5350" w:rsidP="00655B10">
            <w:pPr>
              <w:pStyle w:val="Default"/>
              <w:jc w:val="both"/>
              <w:rPr>
                <w:lang w:val="bg-BG"/>
              </w:rPr>
            </w:pPr>
            <w:r w:rsidRPr="002F13C3">
              <w:rPr>
                <w:b/>
                <w:bCs/>
                <w:lang w:val="bg-BG"/>
              </w:rPr>
              <w:t xml:space="preserve">3 </w:t>
            </w:r>
          </w:p>
        </w:tc>
        <w:tc>
          <w:tcPr>
            <w:tcW w:w="2452" w:type="dxa"/>
            <w:tcBorders>
              <w:top w:val="single" w:sz="4" w:space="0" w:color="auto"/>
              <w:left w:val="single" w:sz="4" w:space="0" w:color="auto"/>
              <w:bottom w:val="single" w:sz="4" w:space="0" w:color="auto"/>
              <w:right w:val="single" w:sz="4" w:space="0" w:color="auto"/>
            </w:tcBorders>
            <w:hideMark/>
          </w:tcPr>
          <w:p w14:paraId="7DEDB8A9" w14:textId="77777777" w:rsidR="003B5350" w:rsidRPr="002F13C3" w:rsidRDefault="003B5350" w:rsidP="00655B10">
            <w:pPr>
              <w:pStyle w:val="Default"/>
              <w:jc w:val="both"/>
              <w:rPr>
                <w:lang w:val="bg-BG"/>
              </w:rPr>
            </w:pPr>
            <w:r w:rsidRPr="002F13C3">
              <w:rPr>
                <w:b/>
                <w:bCs/>
                <w:lang w:val="bg-BG"/>
              </w:rPr>
              <w:t xml:space="preserve">4 </w:t>
            </w:r>
          </w:p>
        </w:tc>
      </w:tr>
      <w:tr w:rsidR="003B5350" w:rsidRPr="002F13C3" w14:paraId="2E2BF395" w14:textId="77777777" w:rsidTr="00655B10">
        <w:trPr>
          <w:trHeight w:val="111"/>
        </w:trPr>
        <w:tc>
          <w:tcPr>
            <w:tcW w:w="2453" w:type="dxa"/>
            <w:tcBorders>
              <w:top w:val="single" w:sz="4" w:space="0" w:color="auto"/>
              <w:left w:val="single" w:sz="4" w:space="0" w:color="auto"/>
              <w:bottom w:val="single" w:sz="4" w:space="0" w:color="auto"/>
              <w:right w:val="single" w:sz="4" w:space="0" w:color="auto"/>
            </w:tcBorders>
            <w:hideMark/>
          </w:tcPr>
          <w:p w14:paraId="50CE1F1B" w14:textId="6F4A2EF3" w:rsidR="003B5350" w:rsidRPr="002F13C3" w:rsidRDefault="003B5350" w:rsidP="00655B10">
            <w:pPr>
              <w:pStyle w:val="Default"/>
              <w:jc w:val="both"/>
              <w:rPr>
                <w:lang w:val="bg-BG"/>
              </w:rPr>
            </w:pPr>
            <w:r w:rsidRPr="002F13C3">
              <w:rPr>
                <w:b/>
                <w:bCs/>
                <w:lang w:val="bg-BG"/>
              </w:rPr>
              <w:t xml:space="preserve">1. </w:t>
            </w:r>
            <w:r w:rsidR="002F13C3">
              <w:rPr>
                <w:b/>
                <w:bCs/>
                <w:lang w:val="bg-BG"/>
              </w:rPr>
              <w:t>Предложена цена</w:t>
            </w:r>
            <w:r w:rsidRPr="002F13C3">
              <w:rPr>
                <w:b/>
                <w:bCs/>
                <w:lang w:val="bg-BG"/>
              </w:rPr>
              <w:t xml:space="preserve"> – П 1 </w:t>
            </w:r>
          </w:p>
        </w:tc>
        <w:tc>
          <w:tcPr>
            <w:tcW w:w="2453" w:type="dxa"/>
            <w:tcBorders>
              <w:top w:val="single" w:sz="4" w:space="0" w:color="auto"/>
              <w:left w:val="single" w:sz="4" w:space="0" w:color="auto"/>
              <w:bottom w:val="single" w:sz="4" w:space="0" w:color="auto"/>
              <w:right w:val="single" w:sz="4" w:space="0" w:color="auto"/>
            </w:tcBorders>
            <w:hideMark/>
          </w:tcPr>
          <w:p w14:paraId="0E8C2188" w14:textId="77777777" w:rsidR="003B5350" w:rsidRPr="002F13C3" w:rsidRDefault="003B5350" w:rsidP="00655B10">
            <w:pPr>
              <w:pStyle w:val="Default"/>
              <w:jc w:val="both"/>
              <w:rPr>
                <w:lang w:val="bg-BG"/>
              </w:rPr>
            </w:pPr>
            <w:r w:rsidRPr="002F13C3">
              <w:rPr>
                <w:i/>
                <w:iCs/>
                <w:lang w:val="bg-BG"/>
              </w:rPr>
              <w:t xml:space="preserve">50% (0,50) </w:t>
            </w:r>
          </w:p>
        </w:tc>
        <w:tc>
          <w:tcPr>
            <w:tcW w:w="2452" w:type="dxa"/>
            <w:tcBorders>
              <w:top w:val="single" w:sz="4" w:space="0" w:color="auto"/>
              <w:left w:val="single" w:sz="4" w:space="0" w:color="auto"/>
              <w:bottom w:val="single" w:sz="4" w:space="0" w:color="auto"/>
              <w:right w:val="single" w:sz="4" w:space="0" w:color="auto"/>
            </w:tcBorders>
            <w:hideMark/>
          </w:tcPr>
          <w:p w14:paraId="30EF2644" w14:textId="77777777" w:rsidR="003B5350" w:rsidRPr="002F13C3" w:rsidRDefault="003B5350" w:rsidP="00655B10">
            <w:pPr>
              <w:pStyle w:val="Default"/>
              <w:jc w:val="both"/>
              <w:rPr>
                <w:lang w:val="bg-BG"/>
              </w:rPr>
            </w:pPr>
            <w:r w:rsidRPr="002F13C3">
              <w:rPr>
                <w:lang w:val="bg-BG"/>
              </w:rPr>
              <w:t xml:space="preserve">10 </w:t>
            </w:r>
          </w:p>
        </w:tc>
        <w:tc>
          <w:tcPr>
            <w:tcW w:w="2452" w:type="dxa"/>
            <w:tcBorders>
              <w:top w:val="single" w:sz="4" w:space="0" w:color="auto"/>
              <w:left w:val="single" w:sz="4" w:space="0" w:color="auto"/>
              <w:bottom w:val="single" w:sz="4" w:space="0" w:color="auto"/>
              <w:right w:val="single" w:sz="4" w:space="0" w:color="auto"/>
            </w:tcBorders>
            <w:hideMark/>
          </w:tcPr>
          <w:p w14:paraId="619BB998" w14:textId="084F15B6" w:rsidR="003B5350" w:rsidRPr="002F13C3" w:rsidRDefault="003B5350" w:rsidP="00655B10">
            <w:pPr>
              <w:pStyle w:val="Default"/>
              <w:jc w:val="both"/>
              <w:rPr>
                <w:lang w:val="bg-BG"/>
              </w:rPr>
            </w:pPr>
            <w:r w:rsidRPr="002F13C3">
              <w:rPr>
                <w:b/>
                <w:bCs/>
                <w:lang w:val="bg-BG"/>
              </w:rPr>
              <w:t xml:space="preserve">Т </w:t>
            </w:r>
            <w:r w:rsidR="002F13C3">
              <w:rPr>
                <w:b/>
                <w:bCs/>
                <w:lang w:val="bg-BG"/>
              </w:rPr>
              <w:t>ц.</w:t>
            </w:r>
          </w:p>
        </w:tc>
      </w:tr>
      <w:tr w:rsidR="003B5350" w:rsidRPr="002F13C3" w14:paraId="07B91E08" w14:textId="77777777" w:rsidTr="00655B10">
        <w:trPr>
          <w:trHeight w:val="249"/>
        </w:trPr>
        <w:tc>
          <w:tcPr>
            <w:tcW w:w="2453" w:type="dxa"/>
            <w:tcBorders>
              <w:top w:val="single" w:sz="4" w:space="0" w:color="auto"/>
              <w:left w:val="single" w:sz="4" w:space="0" w:color="auto"/>
              <w:bottom w:val="single" w:sz="4" w:space="0" w:color="auto"/>
              <w:right w:val="single" w:sz="4" w:space="0" w:color="auto"/>
            </w:tcBorders>
            <w:hideMark/>
          </w:tcPr>
          <w:p w14:paraId="672C5C2A" w14:textId="52867806" w:rsidR="003B5350" w:rsidRPr="002F13C3" w:rsidRDefault="003B5350" w:rsidP="00655B10">
            <w:pPr>
              <w:pStyle w:val="Default"/>
              <w:jc w:val="both"/>
              <w:rPr>
                <w:lang w:val="bg-BG"/>
              </w:rPr>
            </w:pPr>
            <w:r w:rsidRPr="002F13C3">
              <w:rPr>
                <w:b/>
                <w:bCs/>
                <w:lang w:val="bg-BG"/>
              </w:rPr>
              <w:t xml:space="preserve">2.  </w:t>
            </w:r>
            <w:r w:rsidR="002F13C3">
              <w:rPr>
                <w:b/>
                <w:bCs/>
                <w:lang w:val="bg-BG"/>
              </w:rPr>
              <w:t>Срок</w:t>
            </w:r>
            <w:r w:rsidR="002F13C3" w:rsidRPr="002F13C3">
              <w:rPr>
                <w:b/>
                <w:bCs/>
                <w:lang w:val="bg-BG"/>
              </w:rPr>
              <w:t xml:space="preserve"> за замяна на дефектни консумативи и материали </w:t>
            </w:r>
            <w:r w:rsidRPr="002F13C3">
              <w:rPr>
                <w:b/>
                <w:bCs/>
                <w:lang w:val="bg-BG"/>
              </w:rPr>
              <w:t>– П 2</w:t>
            </w:r>
          </w:p>
        </w:tc>
        <w:tc>
          <w:tcPr>
            <w:tcW w:w="2453" w:type="dxa"/>
            <w:tcBorders>
              <w:top w:val="single" w:sz="4" w:space="0" w:color="auto"/>
              <w:left w:val="single" w:sz="4" w:space="0" w:color="auto"/>
              <w:bottom w:val="single" w:sz="4" w:space="0" w:color="auto"/>
              <w:right w:val="single" w:sz="4" w:space="0" w:color="auto"/>
            </w:tcBorders>
            <w:hideMark/>
          </w:tcPr>
          <w:p w14:paraId="2BD8AA93" w14:textId="77777777" w:rsidR="003B5350" w:rsidRPr="002F13C3" w:rsidRDefault="003B5350" w:rsidP="00655B10">
            <w:pPr>
              <w:pStyle w:val="Default"/>
              <w:jc w:val="both"/>
              <w:rPr>
                <w:lang w:val="bg-BG"/>
              </w:rPr>
            </w:pPr>
            <w:r w:rsidRPr="002F13C3">
              <w:rPr>
                <w:i/>
                <w:iCs/>
                <w:lang w:val="bg-BG"/>
              </w:rPr>
              <w:t xml:space="preserve">50% (0,50) </w:t>
            </w:r>
          </w:p>
        </w:tc>
        <w:tc>
          <w:tcPr>
            <w:tcW w:w="2452" w:type="dxa"/>
            <w:tcBorders>
              <w:top w:val="single" w:sz="4" w:space="0" w:color="auto"/>
              <w:left w:val="single" w:sz="4" w:space="0" w:color="auto"/>
              <w:bottom w:val="single" w:sz="4" w:space="0" w:color="auto"/>
              <w:right w:val="single" w:sz="4" w:space="0" w:color="auto"/>
            </w:tcBorders>
            <w:hideMark/>
          </w:tcPr>
          <w:p w14:paraId="321491C9" w14:textId="77777777" w:rsidR="003B5350" w:rsidRPr="002F13C3" w:rsidRDefault="003B5350" w:rsidP="00655B10">
            <w:pPr>
              <w:pStyle w:val="Default"/>
              <w:jc w:val="both"/>
              <w:rPr>
                <w:lang w:val="bg-BG"/>
              </w:rPr>
            </w:pPr>
            <w:r w:rsidRPr="002F13C3">
              <w:rPr>
                <w:lang w:val="bg-BG"/>
              </w:rPr>
              <w:t xml:space="preserve">10 </w:t>
            </w:r>
          </w:p>
        </w:tc>
        <w:tc>
          <w:tcPr>
            <w:tcW w:w="2452" w:type="dxa"/>
            <w:tcBorders>
              <w:top w:val="single" w:sz="4" w:space="0" w:color="auto"/>
              <w:left w:val="single" w:sz="4" w:space="0" w:color="auto"/>
              <w:bottom w:val="single" w:sz="4" w:space="0" w:color="auto"/>
              <w:right w:val="single" w:sz="4" w:space="0" w:color="auto"/>
            </w:tcBorders>
            <w:hideMark/>
          </w:tcPr>
          <w:p w14:paraId="5A299154" w14:textId="0AF73D2F" w:rsidR="003B5350" w:rsidRPr="002F13C3" w:rsidRDefault="002F13C3" w:rsidP="00655B10">
            <w:pPr>
              <w:pStyle w:val="Default"/>
              <w:jc w:val="both"/>
              <w:rPr>
                <w:lang w:val="bg-BG"/>
              </w:rPr>
            </w:pPr>
            <w:r w:rsidRPr="002F13C3">
              <w:rPr>
                <w:b/>
                <w:bCs/>
                <w:lang w:val="bg-BG"/>
              </w:rPr>
              <w:t xml:space="preserve">Т </w:t>
            </w:r>
            <w:r w:rsidR="00C95190">
              <w:rPr>
                <w:b/>
                <w:bCs/>
                <w:lang w:val="bg-BG"/>
              </w:rPr>
              <w:t>с.з.</w:t>
            </w:r>
          </w:p>
        </w:tc>
      </w:tr>
    </w:tbl>
    <w:p w14:paraId="63C1DC91" w14:textId="77777777" w:rsidR="003B5350" w:rsidRPr="002F13C3" w:rsidRDefault="003B5350" w:rsidP="00E20C25">
      <w:pPr>
        <w:jc w:val="both"/>
        <w:rPr>
          <w:i/>
          <w:sz w:val="20"/>
          <w:szCs w:val="20"/>
          <w:lang w:val="bg-BG"/>
        </w:rPr>
      </w:pPr>
      <w:r w:rsidRPr="002F13C3">
        <w:rPr>
          <w:i/>
          <w:sz w:val="20"/>
          <w:szCs w:val="20"/>
          <w:lang w:val="bg-BG"/>
        </w:rPr>
        <w:t>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w:t>
      </w:r>
      <w:r w:rsidR="00655B10" w:rsidRPr="002F13C3">
        <w:rPr>
          <w:i/>
          <w:sz w:val="20"/>
          <w:szCs w:val="20"/>
          <w:lang w:val="bg-BG"/>
        </w:rPr>
        <w:t>.</w:t>
      </w:r>
    </w:p>
    <w:p w14:paraId="1F378157" w14:textId="009CF5BC" w:rsidR="00655B10" w:rsidRDefault="00655B10" w:rsidP="00E20C25">
      <w:pPr>
        <w:jc w:val="both"/>
        <w:rPr>
          <w:i/>
          <w:sz w:val="20"/>
          <w:szCs w:val="20"/>
          <w:lang w:val="bg-BG"/>
        </w:rPr>
      </w:pPr>
    </w:p>
    <w:p w14:paraId="208BDA7B" w14:textId="30496878" w:rsidR="00A14D4D" w:rsidRDefault="00A14D4D" w:rsidP="00E20C25">
      <w:pPr>
        <w:jc w:val="both"/>
        <w:rPr>
          <w:i/>
          <w:sz w:val="20"/>
          <w:szCs w:val="20"/>
          <w:lang w:val="bg-BG"/>
        </w:rPr>
      </w:pPr>
    </w:p>
    <w:p w14:paraId="0B398306" w14:textId="2E2D6A38" w:rsidR="00A14D4D" w:rsidRDefault="00A14D4D" w:rsidP="00E20C25">
      <w:pPr>
        <w:jc w:val="both"/>
        <w:rPr>
          <w:i/>
          <w:sz w:val="20"/>
          <w:szCs w:val="20"/>
          <w:lang w:val="bg-BG"/>
        </w:rPr>
      </w:pPr>
    </w:p>
    <w:p w14:paraId="1F509FBE" w14:textId="77777777" w:rsidR="00FC3A47" w:rsidRDefault="00FC3A47" w:rsidP="00E20C25">
      <w:pPr>
        <w:jc w:val="both"/>
        <w:rPr>
          <w:i/>
          <w:sz w:val="20"/>
          <w:szCs w:val="20"/>
          <w:lang w:val="bg-BG"/>
        </w:rPr>
      </w:pPr>
    </w:p>
    <w:p w14:paraId="78284D90" w14:textId="77777777" w:rsidR="00A14D4D" w:rsidRPr="002F13C3" w:rsidRDefault="00A14D4D" w:rsidP="00E20C25">
      <w:pPr>
        <w:jc w:val="both"/>
        <w:rPr>
          <w:i/>
          <w:sz w:val="20"/>
          <w:szCs w:val="20"/>
          <w:lang w:val="bg-BG"/>
        </w:rPr>
      </w:pPr>
    </w:p>
    <w:p w14:paraId="2F69B834" w14:textId="77777777" w:rsidR="00655B10" w:rsidRPr="002F13C3" w:rsidRDefault="00655B10" w:rsidP="00655B10">
      <w:pPr>
        <w:pStyle w:val="Default"/>
        <w:jc w:val="both"/>
        <w:rPr>
          <w:lang w:val="bg-BG"/>
        </w:rPr>
      </w:pPr>
      <w:r w:rsidRPr="002F13C3">
        <w:rPr>
          <w:b/>
          <w:bCs/>
          <w:i/>
          <w:iCs/>
          <w:lang w:val="bg-BG"/>
        </w:rPr>
        <w:lastRenderedPageBreak/>
        <w:t xml:space="preserve">Оценката по всеки показател се определя, както следва: </w:t>
      </w:r>
    </w:p>
    <w:p w14:paraId="15668C9D" w14:textId="77777777" w:rsidR="002F13C3" w:rsidRDefault="002F13C3" w:rsidP="00655B10">
      <w:pPr>
        <w:pStyle w:val="Default"/>
        <w:jc w:val="both"/>
        <w:rPr>
          <w:lang w:val="bg-BG"/>
        </w:rPr>
      </w:pPr>
    </w:p>
    <w:p w14:paraId="6A56E622" w14:textId="5A132331" w:rsidR="002F13C3" w:rsidRPr="002F13C3" w:rsidRDefault="002F13C3" w:rsidP="002F13C3">
      <w:pPr>
        <w:pStyle w:val="Default"/>
        <w:jc w:val="both"/>
        <w:rPr>
          <w:lang w:val="bg-BG"/>
        </w:rPr>
      </w:pPr>
      <w:r w:rsidRPr="002F13C3">
        <w:rPr>
          <w:lang w:val="bg-BG"/>
        </w:rPr>
        <w:t xml:space="preserve">Показател </w:t>
      </w:r>
      <w:r>
        <w:rPr>
          <w:lang w:val="bg-BG"/>
        </w:rPr>
        <w:t>1</w:t>
      </w:r>
      <w:r w:rsidRPr="002F13C3">
        <w:rPr>
          <w:lang w:val="bg-BG"/>
        </w:rPr>
        <w:t xml:space="preserve"> – </w:t>
      </w:r>
      <w:r w:rsidRPr="002F13C3">
        <w:rPr>
          <w:b/>
          <w:bCs/>
          <w:lang w:val="bg-BG"/>
        </w:rPr>
        <w:t xml:space="preserve">“Предложена цена – П </w:t>
      </w:r>
      <w:r>
        <w:rPr>
          <w:b/>
          <w:bCs/>
          <w:lang w:val="bg-BG"/>
        </w:rPr>
        <w:t>1</w:t>
      </w:r>
      <w:r w:rsidRPr="002F13C3">
        <w:rPr>
          <w:lang w:val="bg-BG"/>
        </w:rPr>
        <w:t xml:space="preserve">”, с максимален брой точки – 10 и относително тегло - 0,50. </w:t>
      </w:r>
    </w:p>
    <w:p w14:paraId="22C796BF" w14:textId="77777777" w:rsidR="002F13C3" w:rsidRPr="002F13C3" w:rsidRDefault="002F13C3" w:rsidP="002F13C3">
      <w:pPr>
        <w:pStyle w:val="Default"/>
        <w:jc w:val="both"/>
        <w:rPr>
          <w:lang w:val="bg-BG"/>
        </w:rPr>
      </w:pPr>
      <w:r w:rsidRPr="002F13C3">
        <w:rPr>
          <w:lang w:val="bg-BG"/>
        </w:rPr>
        <w:t xml:space="preserve">Максималният брой точки получава офертата с предложена най-ниска цена – 10 точки. Точките на останалите участници се определят в съотношение към най-ниската предложена цена по следната формула: </w:t>
      </w:r>
    </w:p>
    <w:p w14:paraId="5DEEE28B" w14:textId="77777777" w:rsidR="002F13C3" w:rsidRPr="002F13C3" w:rsidRDefault="002F13C3" w:rsidP="002F13C3">
      <w:pPr>
        <w:pStyle w:val="Default"/>
        <w:ind w:left="720" w:firstLine="720"/>
        <w:jc w:val="both"/>
        <w:rPr>
          <w:lang w:val="bg-BG"/>
        </w:rPr>
      </w:pPr>
      <w:r w:rsidRPr="002F13C3">
        <w:rPr>
          <w:lang w:val="bg-BG"/>
        </w:rPr>
        <w:t xml:space="preserve">С ц </w:t>
      </w:r>
    </w:p>
    <w:p w14:paraId="3075E170" w14:textId="77777777" w:rsidR="002F13C3" w:rsidRPr="002F13C3" w:rsidRDefault="002F13C3" w:rsidP="002F13C3">
      <w:pPr>
        <w:pStyle w:val="Default"/>
        <w:jc w:val="both"/>
        <w:rPr>
          <w:lang w:val="bg-BG"/>
        </w:rPr>
      </w:pPr>
      <w:r w:rsidRPr="002F13C3">
        <w:rPr>
          <w:b/>
          <w:bCs/>
          <w:lang w:val="bg-BG"/>
        </w:rPr>
        <w:t xml:space="preserve">Т ц. </w:t>
      </w:r>
      <w:r w:rsidRPr="002F13C3">
        <w:rPr>
          <w:lang w:val="bg-BG"/>
        </w:rPr>
        <w:t xml:space="preserve">= 10 х -----------------, където: </w:t>
      </w:r>
    </w:p>
    <w:p w14:paraId="35565197" w14:textId="77777777" w:rsidR="002F13C3" w:rsidRPr="002F13C3" w:rsidRDefault="002F13C3" w:rsidP="002F13C3">
      <w:pPr>
        <w:pStyle w:val="Default"/>
        <w:ind w:left="720" w:firstLine="720"/>
        <w:jc w:val="both"/>
        <w:rPr>
          <w:lang w:val="bg-BG"/>
        </w:rPr>
      </w:pPr>
      <w:r w:rsidRPr="002F13C3">
        <w:rPr>
          <w:lang w:val="bg-BG"/>
        </w:rPr>
        <w:t xml:space="preserve">C n </w:t>
      </w:r>
    </w:p>
    <w:p w14:paraId="4B84E7C5" w14:textId="77777777" w:rsidR="002F13C3" w:rsidRPr="002F13C3" w:rsidRDefault="002F13C3" w:rsidP="002F13C3">
      <w:pPr>
        <w:pStyle w:val="Default"/>
        <w:numPr>
          <w:ilvl w:val="0"/>
          <w:numId w:val="43"/>
        </w:numPr>
        <w:spacing w:after="9"/>
        <w:jc w:val="both"/>
        <w:rPr>
          <w:lang w:val="bg-BG"/>
        </w:rPr>
      </w:pPr>
      <w:r w:rsidRPr="002F13C3">
        <w:rPr>
          <w:lang w:val="bg-BG"/>
        </w:rPr>
        <w:t xml:space="preserve">„10” е максималните точки по показателя ; </w:t>
      </w:r>
    </w:p>
    <w:p w14:paraId="44BC4935" w14:textId="77777777" w:rsidR="002F13C3" w:rsidRPr="002F13C3" w:rsidRDefault="002F13C3" w:rsidP="002F13C3">
      <w:pPr>
        <w:pStyle w:val="Default"/>
        <w:numPr>
          <w:ilvl w:val="0"/>
          <w:numId w:val="43"/>
        </w:numPr>
        <w:spacing w:after="9"/>
        <w:jc w:val="both"/>
        <w:rPr>
          <w:lang w:val="bg-BG"/>
        </w:rPr>
      </w:pPr>
      <w:r w:rsidRPr="002F13C3">
        <w:rPr>
          <w:lang w:val="bg-BG"/>
        </w:rPr>
        <w:t>„</w:t>
      </w:r>
      <w:proofErr w:type="spellStart"/>
      <w:r w:rsidRPr="002F13C3">
        <w:rPr>
          <w:lang w:val="bg-BG"/>
        </w:rPr>
        <w:t>Cц</w:t>
      </w:r>
      <w:proofErr w:type="spellEnd"/>
      <w:r w:rsidRPr="002F13C3">
        <w:rPr>
          <w:lang w:val="bg-BG"/>
        </w:rPr>
        <w:t xml:space="preserve">” е най-ниската предложена цена; </w:t>
      </w:r>
    </w:p>
    <w:p w14:paraId="06514B87" w14:textId="77777777" w:rsidR="002F13C3" w:rsidRPr="002F13C3" w:rsidRDefault="002F13C3" w:rsidP="002F13C3">
      <w:pPr>
        <w:pStyle w:val="Default"/>
        <w:numPr>
          <w:ilvl w:val="0"/>
          <w:numId w:val="43"/>
        </w:numPr>
        <w:spacing w:after="9"/>
        <w:jc w:val="both"/>
        <w:rPr>
          <w:lang w:val="bg-BG"/>
        </w:rPr>
      </w:pPr>
      <w:r w:rsidRPr="002F13C3">
        <w:rPr>
          <w:lang w:val="bg-BG"/>
        </w:rPr>
        <w:t>„</w:t>
      </w:r>
      <w:proofErr w:type="spellStart"/>
      <w:r w:rsidRPr="002F13C3">
        <w:rPr>
          <w:lang w:val="bg-BG"/>
        </w:rPr>
        <w:t>Cn</w:t>
      </w:r>
      <w:proofErr w:type="spellEnd"/>
      <w:r w:rsidRPr="002F13C3">
        <w:rPr>
          <w:lang w:val="bg-BG"/>
        </w:rPr>
        <w:t xml:space="preserve"> ”е цената, даден от n-я участник. </w:t>
      </w:r>
    </w:p>
    <w:p w14:paraId="77CB2247" w14:textId="77777777" w:rsidR="002F13C3" w:rsidRPr="002F13C3" w:rsidRDefault="002F13C3" w:rsidP="002F13C3">
      <w:pPr>
        <w:pStyle w:val="Default"/>
        <w:jc w:val="both"/>
        <w:rPr>
          <w:lang w:val="bg-BG"/>
        </w:rPr>
      </w:pPr>
    </w:p>
    <w:p w14:paraId="46EEEC63" w14:textId="09E610D0" w:rsidR="002F13C3" w:rsidRPr="002F13C3" w:rsidRDefault="002F13C3" w:rsidP="002F13C3">
      <w:pPr>
        <w:pStyle w:val="Default"/>
        <w:jc w:val="both"/>
        <w:rPr>
          <w:lang w:val="bg-BG"/>
        </w:rPr>
      </w:pPr>
      <w:r w:rsidRPr="002F13C3">
        <w:rPr>
          <w:lang w:val="bg-BG"/>
        </w:rPr>
        <w:t xml:space="preserve">Точките по </w:t>
      </w:r>
      <w:r w:rsidR="0013329B">
        <w:rPr>
          <w:lang w:val="bg-BG"/>
        </w:rPr>
        <w:t>първия</w:t>
      </w:r>
      <w:r w:rsidRPr="002F13C3">
        <w:rPr>
          <w:lang w:val="bg-BG"/>
        </w:rPr>
        <w:t xml:space="preserve"> показател на n- я участник се получават по следната формула: </w:t>
      </w:r>
    </w:p>
    <w:p w14:paraId="56EF6FB3" w14:textId="259E61D6" w:rsidR="002F13C3" w:rsidRPr="002F13C3" w:rsidRDefault="002F13C3" w:rsidP="002F13C3">
      <w:pPr>
        <w:pStyle w:val="Default"/>
        <w:jc w:val="both"/>
        <w:rPr>
          <w:lang w:val="bg-BG"/>
        </w:rPr>
      </w:pPr>
      <w:r w:rsidRPr="002F13C3">
        <w:rPr>
          <w:b/>
          <w:bCs/>
          <w:lang w:val="bg-BG"/>
        </w:rPr>
        <w:t xml:space="preserve">П </w:t>
      </w:r>
      <w:r w:rsidR="00A14D4D">
        <w:rPr>
          <w:b/>
          <w:bCs/>
          <w:lang w:val="bg-BG"/>
        </w:rPr>
        <w:t>1</w:t>
      </w:r>
      <w:r w:rsidRPr="002F13C3">
        <w:rPr>
          <w:b/>
          <w:bCs/>
          <w:lang w:val="bg-BG"/>
        </w:rPr>
        <w:t xml:space="preserve"> = Т ц. х 0,50</w:t>
      </w:r>
      <w:r w:rsidRPr="002F13C3">
        <w:rPr>
          <w:lang w:val="bg-BG"/>
        </w:rPr>
        <w:t xml:space="preserve">, където „0,50” е относителното тегло на показателя. </w:t>
      </w:r>
    </w:p>
    <w:p w14:paraId="435D912B" w14:textId="77777777" w:rsidR="002F13C3" w:rsidRPr="002F13C3" w:rsidRDefault="002F13C3" w:rsidP="002F13C3">
      <w:pPr>
        <w:jc w:val="both"/>
        <w:rPr>
          <w:lang w:val="bg-BG"/>
        </w:rPr>
      </w:pPr>
    </w:p>
    <w:p w14:paraId="3E916184" w14:textId="77777777" w:rsidR="002F13C3" w:rsidRDefault="002F13C3" w:rsidP="00655B10">
      <w:pPr>
        <w:pStyle w:val="Default"/>
        <w:jc w:val="both"/>
        <w:rPr>
          <w:lang w:val="bg-BG"/>
        </w:rPr>
      </w:pPr>
    </w:p>
    <w:p w14:paraId="05CC7551" w14:textId="5F60DD4C" w:rsidR="00655B10" w:rsidRPr="002F13C3" w:rsidRDefault="00655B10" w:rsidP="00655B10">
      <w:pPr>
        <w:pStyle w:val="Default"/>
        <w:jc w:val="both"/>
        <w:rPr>
          <w:lang w:val="bg-BG"/>
        </w:rPr>
      </w:pPr>
      <w:r w:rsidRPr="002F13C3">
        <w:rPr>
          <w:lang w:val="bg-BG"/>
        </w:rPr>
        <w:t>Показател</w:t>
      </w:r>
      <w:r w:rsidR="002F13C3">
        <w:rPr>
          <w:lang w:val="bg-BG"/>
        </w:rPr>
        <w:t xml:space="preserve"> 2</w:t>
      </w:r>
      <w:r w:rsidRPr="002F13C3">
        <w:rPr>
          <w:lang w:val="bg-BG"/>
        </w:rPr>
        <w:t xml:space="preserve"> – „</w:t>
      </w:r>
      <w:r w:rsidR="002F13C3">
        <w:rPr>
          <w:b/>
          <w:bCs/>
          <w:lang w:val="bg-BG"/>
        </w:rPr>
        <w:t>Срок</w:t>
      </w:r>
      <w:r w:rsidR="002F13C3" w:rsidRPr="002F13C3">
        <w:rPr>
          <w:b/>
          <w:bCs/>
          <w:lang w:val="bg-BG"/>
        </w:rPr>
        <w:t xml:space="preserve"> за замяна на дефектни консумативи и материали</w:t>
      </w:r>
      <w:r w:rsidRPr="002F13C3">
        <w:rPr>
          <w:b/>
          <w:bCs/>
          <w:lang w:val="bg-BG"/>
        </w:rPr>
        <w:t xml:space="preserve"> </w:t>
      </w:r>
      <w:r w:rsidRPr="002F13C3">
        <w:rPr>
          <w:lang w:val="bg-BG"/>
        </w:rPr>
        <w:t xml:space="preserve">– </w:t>
      </w:r>
      <w:r w:rsidRPr="002F13C3">
        <w:rPr>
          <w:b/>
          <w:bCs/>
          <w:lang w:val="bg-BG"/>
        </w:rPr>
        <w:t xml:space="preserve">П </w:t>
      </w:r>
      <w:r w:rsidR="002F13C3">
        <w:rPr>
          <w:b/>
          <w:bCs/>
          <w:lang w:val="bg-BG"/>
        </w:rPr>
        <w:t>2</w:t>
      </w:r>
      <w:r w:rsidRPr="002F13C3">
        <w:rPr>
          <w:lang w:val="bg-BG"/>
        </w:rPr>
        <w:t xml:space="preserve">”, с максимален брой точки – 10 и относително тегло в комплексната оценка – 0,50. </w:t>
      </w:r>
    </w:p>
    <w:p w14:paraId="0FBD5069" w14:textId="77777777" w:rsidR="00655B10" w:rsidRPr="002F13C3" w:rsidRDefault="00655B10" w:rsidP="00655B10">
      <w:pPr>
        <w:jc w:val="both"/>
        <w:rPr>
          <w:lang w:val="bg-BG"/>
        </w:rPr>
      </w:pPr>
    </w:p>
    <w:p w14:paraId="5C1D626A" w14:textId="44CC878D" w:rsidR="00A14D4D" w:rsidRDefault="00655B10" w:rsidP="00655B10">
      <w:pPr>
        <w:pStyle w:val="Default"/>
        <w:jc w:val="both"/>
        <w:rPr>
          <w:lang w:val="bg-BG"/>
        </w:rPr>
      </w:pPr>
      <w:r w:rsidRPr="002F13C3">
        <w:rPr>
          <w:lang w:val="bg-BG"/>
        </w:rPr>
        <w:t xml:space="preserve">Броят на точки от </w:t>
      </w:r>
      <w:r w:rsidR="00A14D4D">
        <w:rPr>
          <w:lang w:val="bg-BG"/>
        </w:rPr>
        <w:t>П</w:t>
      </w:r>
      <w:r w:rsidRPr="002F13C3">
        <w:rPr>
          <w:lang w:val="bg-BG"/>
        </w:rPr>
        <w:t xml:space="preserve">оказател </w:t>
      </w:r>
      <w:r w:rsidR="00A14D4D">
        <w:rPr>
          <w:lang w:val="bg-BG"/>
        </w:rPr>
        <w:t>2</w:t>
      </w:r>
      <w:r w:rsidRPr="002F13C3">
        <w:rPr>
          <w:lang w:val="bg-BG"/>
        </w:rPr>
        <w:t xml:space="preserve"> се определя в зависимост от предложен</w:t>
      </w:r>
      <w:r w:rsidR="00A14D4D">
        <w:rPr>
          <w:lang w:val="bg-BG"/>
        </w:rPr>
        <w:t>ият</w:t>
      </w:r>
      <w:r w:rsidRPr="002F13C3">
        <w:rPr>
          <w:lang w:val="bg-BG"/>
        </w:rPr>
        <w:t xml:space="preserve"> в офертата </w:t>
      </w:r>
      <w:r w:rsidR="00A14D4D" w:rsidRPr="00A14D4D">
        <w:rPr>
          <w:lang w:val="bg-BG"/>
        </w:rPr>
        <w:t>Срок за замяна на дефектни консумативи и материали</w:t>
      </w:r>
      <w:r w:rsidRPr="002F13C3">
        <w:rPr>
          <w:lang w:val="bg-BG"/>
        </w:rPr>
        <w:t xml:space="preserve"> и съответствието с изискванията на крайния получател. Разпределението на точките ще се определя в зависимост от изискванията посочени в последващата таблица:</w:t>
      </w:r>
    </w:p>
    <w:p w14:paraId="7578FF17" w14:textId="77777777" w:rsidR="00234CBF" w:rsidRPr="002F13C3" w:rsidRDefault="00234CBF" w:rsidP="00655B10">
      <w:pPr>
        <w:pStyle w:val="Default"/>
        <w:jc w:val="both"/>
        <w:rPr>
          <w:lang w:val="bg-BG"/>
        </w:rPr>
      </w:pPr>
    </w:p>
    <w:p w14:paraId="003BBF2F" w14:textId="73E93A7E" w:rsidR="00655B10" w:rsidRDefault="00655B10" w:rsidP="00655B10">
      <w:pPr>
        <w:pStyle w:val="Default"/>
        <w:jc w:val="both"/>
        <w:rPr>
          <w:b/>
          <w:bCs/>
          <w:lang w:val="bg-BG"/>
        </w:rPr>
      </w:pPr>
      <w:r w:rsidRPr="002F13C3">
        <w:rPr>
          <w:lang w:val="bg-BG"/>
        </w:rPr>
        <w:t xml:space="preserve">Таблица № 1 за съответствие с условия на </w:t>
      </w:r>
      <w:r w:rsidR="00A14D4D" w:rsidRPr="00A14D4D">
        <w:rPr>
          <w:lang w:val="bg-BG"/>
        </w:rPr>
        <w:t>Срок за замяна на дефектни консумативи и материали</w:t>
      </w:r>
      <w:r w:rsidRPr="002F13C3">
        <w:rPr>
          <w:lang w:val="bg-BG"/>
        </w:rPr>
        <w:t xml:space="preserve"> за показател </w:t>
      </w:r>
      <w:r w:rsidR="00A14D4D">
        <w:rPr>
          <w:lang w:val="bg-BG"/>
        </w:rPr>
        <w:t>2</w:t>
      </w:r>
      <w:r w:rsidRPr="002F13C3">
        <w:rPr>
          <w:lang w:val="bg-BG"/>
        </w:rPr>
        <w:t xml:space="preserve"> – </w:t>
      </w:r>
      <w:r w:rsidR="00C95190" w:rsidRPr="00C95190">
        <w:rPr>
          <w:b/>
          <w:bCs/>
          <w:lang w:val="bg-BG"/>
        </w:rPr>
        <w:t>Т с.з.</w:t>
      </w:r>
    </w:p>
    <w:p w14:paraId="0F2216EA" w14:textId="77777777" w:rsidR="00655B10" w:rsidRPr="002F13C3" w:rsidRDefault="00655B10" w:rsidP="00E20C25">
      <w:pPr>
        <w:jc w:val="both"/>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2"/>
        <w:gridCol w:w="3182"/>
      </w:tblGrid>
      <w:tr w:rsidR="00655B10" w:rsidRPr="002F13C3" w14:paraId="52D87FEA" w14:textId="77777777" w:rsidTr="00655B10">
        <w:tc>
          <w:tcPr>
            <w:tcW w:w="3182" w:type="dxa"/>
            <w:tcBorders>
              <w:top w:val="single" w:sz="4" w:space="0" w:color="auto"/>
              <w:left w:val="single" w:sz="4" w:space="0" w:color="auto"/>
              <w:bottom w:val="single" w:sz="4" w:space="0" w:color="auto"/>
              <w:right w:val="single" w:sz="4" w:space="0" w:color="auto"/>
            </w:tcBorders>
            <w:hideMark/>
          </w:tcPr>
          <w:p w14:paraId="29D5C243" w14:textId="6FB6C8C6" w:rsidR="00655B10" w:rsidRPr="002F13C3" w:rsidRDefault="00655B10" w:rsidP="00655B10">
            <w:pPr>
              <w:pStyle w:val="Default"/>
              <w:jc w:val="both"/>
              <w:rPr>
                <w:lang w:val="bg-BG"/>
              </w:rPr>
            </w:pPr>
            <w:r w:rsidRPr="002F13C3">
              <w:rPr>
                <w:bCs/>
                <w:lang w:val="bg-BG"/>
              </w:rPr>
              <w:t xml:space="preserve">Условия за </w:t>
            </w:r>
            <w:r w:rsidR="00234CBF" w:rsidRPr="00234CBF">
              <w:rPr>
                <w:bCs/>
                <w:lang w:val="bg-BG"/>
              </w:rPr>
              <w:t>гаранционната и извънгаранционната поддръжка</w:t>
            </w:r>
            <w:r w:rsidR="00234CBF">
              <w:rPr>
                <w:bCs/>
                <w:lang w:val="bg-BG"/>
              </w:rPr>
              <w:t xml:space="preserve"> /дефектни консумативи и материали/</w:t>
            </w:r>
          </w:p>
        </w:tc>
        <w:tc>
          <w:tcPr>
            <w:tcW w:w="3182" w:type="dxa"/>
            <w:tcBorders>
              <w:top w:val="single" w:sz="4" w:space="0" w:color="auto"/>
              <w:left w:val="single" w:sz="4" w:space="0" w:color="auto"/>
              <w:bottom w:val="single" w:sz="4" w:space="0" w:color="auto"/>
              <w:right w:val="single" w:sz="4" w:space="0" w:color="auto"/>
            </w:tcBorders>
            <w:hideMark/>
          </w:tcPr>
          <w:p w14:paraId="088A4F7A" w14:textId="77777777" w:rsidR="00655B10" w:rsidRPr="002F13C3" w:rsidRDefault="00655B10" w:rsidP="00655B10">
            <w:pPr>
              <w:pStyle w:val="Default"/>
              <w:jc w:val="both"/>
              <w:rPr>
                <w:lang w:val="bg-BG"/>
              </w:rPr>
            </w:pPr>
            <w:r w:rsidRPr="002F13C3">
              <w:rPr>
                <w:lang w:val="bg-BG"/>
              </w:rPr>
              <w:t>Параметри</w:t>
            </w:r>
          </w:p>
        </w:tc>
        <w:tc>
          <w:tcPr>
            <w:tcW w:w="3182" w:type="dxa"/>
            <w:tcBorders>
              <w:top w:val="single" w:sz="4" w:space="0" w:color="auto"/>
              <w:left w:val="single" w:sz="4" w:space="0" w:color="auto"/>
              <w:bottom w:val="single" w:sz="4" w:space="0" w:color="auto"/>
              <w:right w:val="single" w:sz="4" w:space="0" w:color="auto"/>
            </w:tcBorders>
            <w:hideMark/>
          </w:tcPr>
          <w:p w14:paraId="3D17BDC8" w14:textId="77777777" w:rsidR="00655B10" w:rsidRPr="002F13C3" w:rsidRDefault="00655B10" w:rsidP="00655B10">
            <w:pPr>
              <w:pStyle w:val="Default"/>
              <w:jc w:val="both"/>
              <w:rPr>
                <w:lang w:val="bg-BG"/>
              </w:rPr>
            </w:pPr>
            <w:r w:rsidRPr="002F13C3">
              <w:rPr>
                <w:lang w:val="bg-BG"/>
              </w:rPr>
              <w:t>Точки</w:t>
            </w:r>
          </w:p>
        </w:tc>
      </w:tr>
      <w:tr w:rsidR="00655B10" w:rsidRPr="002F13C3" w14:paraId="7B32DD26" w14:textId="77777777" w:rsidTr="00655B10">
        <w:tc>
          <w:tcPr>
            <w:tcW w:w="3182" w:type="dxa"/>
            <w:tcBorders>
              <w:top w:val="single" w:sz="4" w:space="0" w:color="auto"/>
              <w:left w:val="single" w:sz="4" w:space="0" w:color="auto"/>
              <w:bottom w:val="single" w:sz="4" w:space="0" w:color="auto"/>
              <w:right w:val="single" w:sz="4" w:space="0" w:color="auto"/>
            </w:tcBorders>
            <w:hideMark/>
          </w:tcPr>
          <w:p w14:paraId="56B0212D" w14:textId="77777777" w:rsidR="00655B10" w:rsidRPr="002F13C3" w:rsidRDefault="00655B10" w:rsidP="00655B10">
            <w:pPr>
              <w:pStyle w:val="Default"/>
              <w:jc w:val="both"/>
              <w:rPr>
                <w:lang w:val="bg-BG"/>
              </w:rPr>
            </w:pPr>
            <w:r w:rsidRPr="002F13C3">
              <w:rPr>
                <w:lang w:val="bg-BG"/>
              </w:rPr>
              <w:t>1</w:t>
            </w:r>
          </w:p>
        </w:tc>
        <w:tc>
          <w:tcPr>
            <w:tcW w:w="3182" w:type="dxa"/>
            <w:tcBorders>
              <w:top w:val="single" w:sz="4" w:space="0" w:color="auto"/>
              <w:left w:val="single" w:sz="4" w:space="0" w:color="auto"/>
              <w:bottom w:val="single" w:sz="4" w:space="0" w:color="auto"/>
              <w:right w:val="single" w:sz="4" w:space="0" w:color="auto"/>
            </w:tcBorders>
            <w:hideMark/>
          </w:tcPr>
          <w:p w14:paraId="3DF5AE23" w14:textId="77777777" w:rsidR="00655B10" w:rsidRPr="002F13C3" w:rsidRDefault="00655B10" w:rsidP="00655B10">
            <w:pPr>
              <w:pStyle w:val="Default"/>
              <w:jc w:val="both"/>
              <w:rPr>
                <w:lang w:val="bg-BG"/>
              </w:rPr>
            </w:pPr>
            <w:r w:rsidRPr="002F13C3">
              <w:rPr>
                <w:lang w:val="bg-BG"/>
              </w:rPr>
              <w:t>2</w:t>
            </w:r>
          </w:p>
        </w:tc>
        <w:tc>
          <w:tcPr>
            <w:tcW w:w="3182" w:type="dxa"/>
            <w:tcBorders>
              <w:top w:val="single" w:sz="4" w:space="0" w:color="auto"/>
              <w:left w:val="single" w:sz="4" w:space="0" w:color="auto"/>
              <w:bottom w:val="single" w:sz="4" w:space="0" w:color="auto"/>
              <w:right w:val="single" w:sz="4" w:space="0" w:color="auto"/>
            </w:tcBorders>
            <w:hideMark/>
          </w:tcPr>
          <w:p w14:paraId="1526590C" w14:textId="77777777" w:rsidR="00655B10" w:rsidRPr="002F13C3" w:rsidRDefault="00655B10" w:rsidP="00655B10">
            <w:pPr>
              <w:pStyle w:val="Default"/>
              <w:jc w:val="both"/>
              <w:rPr>
                <w:lang w:val="bg-BG"/>
              </w:rPr>
            </w:pPr>
            <w:r w:rsidRPr="002F13C3">
              <w:rPr>
                <w:lang w:val="bg-BG"/>
              </w:rPr>
              <w:t>3</w:t>
            </w:r>
          </w:p>
        </w:tc>
      </w:tr>
      <w:tr w:rsidR="00234CBF" w:rsidRPr="002F13C3" w14:paraId="468B0FF0" w14:textId="77777777" w:rsidTr="00655B10">
        <w:tc>
          <w:tcPr>
            <w:tcW w:w="3182" w:type="dxa"/>
            <w:vMerge w:val="restart"/>
            <w:tcBorders>
              <w:top w:val="single" w:sz="4" w:space="0" w:color="auto"/>
              <w:left w:val="single" w:sz="4" w:space="0" w:color="auto"/>
              <w:right w:val="single" w:sz="4" w:space="0" w:color="auto"/>
            </w:tcBorders>
            <w:hideMark/>
          </w:tcPr>
          <w:p w14:paraId="5040677F" w14:textId="77777777" w:rsidR="00234CBF" w:rsidRDefault="00234CBF" w:rsidP="00655B10">
            <w:pPr>
              <w:pStyle w:val="Default"/>
              <w:jc w:val="both"/>
              <w:rPr>
                <w:b/>
                <w:bCs/>
                <w:lang w:val="bg-BG"/>
              </w:rPr>
            </w:pPr>
          </w:p>
          <w:p w14:paraId="192AA019" w14:textId="77777777" w:rsidR="00234CBF" w:rsidRDefault="00234CBF" w:rsidP="00655B10">
            <w:pPr>
              <w:pStyle w:val="Default"/>
              <w:jc w:val="both"/>
              <w:rPr>
                <w:b/>
                <w:bCs/>
                <w:lang w:val="bg-BG"/>
              </w:rPr>
            </w:pPr>
          </w:p>
          <w:p w14:paraId="7D8DB360" w14:textId="77777777" w:rsidR="00234CBF" w:rsidRDefault="00234CBF" w:rsidP="00655B10">
            <w:pPr>
              <w:pStyle w:val="Default"/>
              <w:jc w:val="both"/>
              <w:rPr>
                <w:b/>
                <w:bCs/>
                <w:lang w:val="bg-BG"/>
              </w:rPr>
            </w:pPr>
          </w:p>
          <w:p w14:paraId="404EB358" w14:textId="77777777" w:rsidR="00234CBF" w:rsidRDefault="00234CBF" w:rsidP="00655B10">
            <w:pPr>
              <w:pStyle w:val="Default"/>
              <w:jc w:val="both"/>
              <w:rPr>
                <w:b/>
                <w:bCs/>
                <w:lang w:val="bg-BG"/>
              </w:rPr>
            </w:pPr>
          </w:p>
          <w:p w14:paraId="760E0530" w14:textId="77777777" w:rsidR="00234CBF" w:rsidRDefault="00234CBF" w:rsidP="00655B10">
            <w:pPr>
              <w:pStyle w:val="Default"/>
              <w:jc w:val="both"/>
              <w:rPr>
                <w:b/>
                <w:bCs/>
                <w:lang w:val="bg-BG"/>
              </w:rPr>
            </w:pPr>
          </w:p>
          <w:p w14:paraId="341B5A6E" w14:textId="77777777" w:rsidR="00234CBF" w:rsidRDefault="00234CBF" w:rsidP="00655B10">
            <w:pPr>
              <w:pStyle w:val="Default"/>
              <w:jc w:val="both"/>
              <w:rPr>
                <w:b/>
                <w:bCs/>
                <w:lang w:val="bg-BG"/>
              </w:rPr>
            </w:pPr>
          </w:p>
          <w:p w14:paraId="0F3AC236" w14:textId="77777777" w:rsidR="00234CBF" w:rsidRDefault="00234CBF" w:rsidP="00655B10">
            <w:pPr>
              <w:pStyle w:val="Default"/>
              <w:jc w:val="both"/>
              <w:rPr>
                <w:b/>
                <w:bCs/>
                <w:lang w:val="bg-BG"/>
              </w:rPr>
            </w:pPr>
          </w:p>
          <w:p w14:paraId="1B2DE621" w14:textId="77777777" w:rsidR="00234CBF" w:rsidRDefault="00234CBF" w:rsidP="00655B10">
            <w:pPr>
              <w:pStyle w:val="Default"/>
              <w:jc w:val="both"/>
              <w:rPr>
                <w:b/>
                <w:bCs/>
                <w:lang w:val="bg-BG"/>
              </w:rPr>
            </w:pPr>
          </w:p>
          <w:p w14:paraId="6250543D" w14:textId="77777777" w:rsidR="00234CBF" w:rsidRDefault="00234CBF" w:rsidP="00655B10">
            <w:pPr>
              <w:pStyle w:val="Default"/>
              <w:jc w:val="both"/>
              <w:rPr>
                <w:b/>
                <w:bCs/>
                <w:lang w:val="bg-BG"/>
              </w:rPr>
            </w:pPr>
          </w:p>
          <w:p w14:paraId="6246DAFD" w14:textId="77777777" w:rsidR="00234CBF" w:rsidRDefault="00234CBF" w:rsidP="00655B10">
            <w:pPr>
              <w:pStyle w:val="Default"/>
              <w:jc w:val="both"/>
              <w:rPr>
                <w:b/>
                <w:bCs/>
                <w:lang w:val="bg-BG"/>
              </w:rPr>
            </w:pPr>
          </w:p>
          <w:p w14:paraId="24E02FC2" w14:textId="77777777" w:rsidR="00234CBF" w:rsidRDefault="00234CBF" w:rsidP="00655B10">
            <w:pPr>
              <w:pStyle w:val="Default"/>
              <w:jc w:val="both"/>
              <w:rPr>
                <w:b/>
                <w:bCs/>
                <w:lang w:val="bg-BG"/>
              </w:rPr>
            </w:pPr>
          </w:p>
          <w:p w14:paraId="38E005F0" w14:textId="77777777" w:rsidR="00234CBF" w:rsidRDefault="00234CBF" w:rsidP="00655B10">
            <w:pPr>
              <w:pStyle w:val="Default"/>
              <w:jc w:val="both"/>
              <w:rPr>
                <w:b/>
                <w:bCs/>
                <w:lang w:val="bg-BG"/>
              </w:rPr>
            </w:pPr>
          </w:p>
          <w:p w14:paraId="7E6AFA7C" w14:textId="77777777" w:rsidR="00234CBF" w:rsidRDefault="00234CBF" w:rsidP="00655B10">
            <w:pPr>
              <w:pStyle w:val="Default"/>
              <w:jc w:val="both"/>
              <w:rPr>
                <w:b/>
                <w:bCs/>
                <w:lang w:val="bg-BG"/>
              </w:rPr>
            </w:pPr>
          </w:p>
          <w:p w14:paraId="651BD800" w14:textId="77777777" w:rsidR="00234CBF" w:rsidRDefault="00234CBF" w:rsidP="00655B10">
            <w:pPr>
              <w:pStyle w:val="Default"/>
              <w:jc w:val="both"/>
              <w:rPr>
                <w:b/>
                <w:bCs/>
                <w:lang w:val="bg-BG"/>
              </w:rPr>
            </w:pPr>
          </w:p>
          <w:p w14:paraId="75E5D746" w14:textId="77777777" w:rsidR="00234CBF" w:rsidRDefault="00234CBF" w:rsidP="00655B10">
            <w:pPr>
              <w:pStyle w:val="Default"/>
              <w:jc w:val="both"/>
              <w:rPr>
                <w:b/>
                <w:bCs/>
                <w:lang w:val="bg-BG"/>
              </w:rPr>
            </w:pPr>
          </w:p>
          <w:p w14:paraId="0B0B2914" w14:textId="77777777" w:rsidR="00234CBF" w:rsidRDefault="00234CBF" w:rsidP="00655B10">
            <w:pPr>
              <w:pStyle w:val="Default"/>
              <w:jc w:val="both"/>
              <w:rPr>
                <w:b/>
                <w:bCs/>
                <w:lang w:val="bg-BG"/>
              </w:rPr>
            </w:pPr>
            <w:r w:rsidRPr="00234CBF">
              <w:rPr>
                <w:b/>
                <w:bCs/>
                <w:lang w:val="bg-BG"/>
              </w:rPr>
              <w:t xml:space="preserve">Срок за замяна на дефектни консумативи и материали </w:t>
            </w:r>
          </w:p>
          <w:p w14:paraId="450EDD29" w14:textId="77777777" w:rsidR="00C038CC" w:rsidRPr="00C038CC" w:rsidRDefault="00C038CC" w:rsidP="00C038CC">
            <w:pPr>
              <w:rPr>
                <w:lang w:val="bg-BG"/>
              </w:rPr>
            </w:pPr>
          </w:p>
          <w:p w14:paraId="57024FB1" w14:textId="77777777" w:rsidR="00C038CC" w:rsidRPr="00C038CC" w:rsidRDefault="00C038CC" w:rsidP="00C038CC">
            <w:pPr>
              <w:rPr>
                <w:lang w:val="bg-BG"/>
              </w:rPr>
            </w:pPr>
          </w:p>
          <w:p w14:paraId="4A1037BA" w14:textId="77777777" w:rsidR="00C038CC" w:rsidRPr="00C038CC" w:rsidRDefault="00C038CC" w:rsidP="00C038CC">
            <w:pPr>
              <w:rPr>
                <w:lang w:val="bg-BG"/>
              </w:rPr>
            </w:pPr>
          </w:p>
          <w:p w14:paraId="2F09D6EB" w14:textId="77777777" w:rsidR="00C038CC" w:rsidRPr="00C038CC" w:rsidRDefault="00C038CC" w:rsidP="00C038CC">
            <w:pPr>
              <w:rPr>
                <w:lang w:val="bg-BG"/>
              </w:rPr>
            </w:pPr>
          </w:p>
          <w:p w14:paraId="77C2B391" w14:textId="77777777" w:rsidR="00C038CC" w:rsidRPr="00C038CC" w:rsidRDefault="00C038CC" w:rsidP="00C038CC">
            <w:pPr>
              <w:rPr>
                <w:lang w:val="bg-BG"/>
              </w:rPr>
            </w:pPr>
          </w:p>
          <w:p w14:paraId="6D8B133B" w14:textId="77777777" w:rsidR="00C038CC" w:rsidRPr="00C038CC" w:rsidRDefault="00C038CC" w:rsidP="00C038CC">
            <w:pPr>
              <w:rPr>
                <w:lang w:val="bg-BG"/>
              </w:rPr>
            </w:pPr>
          </w:p>
          <w:p w14:paraId="0868D0BB" w14:textId="77777777" w:rsidR="00C038CC" w:rsidRPr="00C038CC" w:rsidRDefault="00C038CC" w:rsidP="00C038CC">
            <w:pPr>
              <w:rPr>
                <w:lang w:val="bg-BG"/>
              </w:rPr>
            </w:pPr>
          </w:p>
          <w:p w14:paraId="328C180C" w14:textId="77777777" w:rsidR="00C038CC" w:rsidRPr="00C038CC" w:rsidRDefault="00C038CC" w:rsidP="00C038CC">
            <w:pPr>
              <w:rPr>
                <w:lang w:val="bg-BG"/>
              </w:rPr>
            </w:pPr>
          </w:p>
          <w:p w14:paraId="20548CA0" w14:textId="77777777" w:rsidR="00C038CC" w:rsidRPr="00C038CC" w:rsidRDefault="00C038CC" w:rsidP="00C038CC">
            <w:pPr>
              <w:rPr>
                <w:lang w:val="bg-BG"/>
              </w:rPr>
            </w:pPr>
          </w:p>
          <w:p w14:paraId="2E8320D9" w14:textId="77777777" w:rsidR="00C038CC" w:rsidRPr="00C038CC" w:rsidRDefault="00C038CC" w:rsidP="00C038CC">
            <w:pPr>
              <w:rPr>
                <w:lang w:val="bg-BG"/>
              </w:rPr>
            </w:pPr>
          </w:p>
          <w:p w14:paraId="66166D19" w14:textId="77777777" w:rsidR="00C038CC" w:rsidRPr="00C038CC" w:rsidRDefault="00C038CC" w:rsidP="00C038CC">
            <w:pPr>
              <w:rPr>
                <w:lang w:val="bg-BG"/>
              </w:rPr>
            </w:pPr>
          </w:p>
          <w:p w14:paraId="7584BB39" w14:textId="77777777" w:rsidR="00C038CC" w:rsidRPr="00C038CC" w:rsidRDefault="00C038CC" w:rsidP="00C038CC">
            <w:pPr>
              <w:rPr>
                <w:lang w:val="bg-BG"/>
              </w:rPr>
            </w:pPr>
          </w:p>
          <w:p w14:paraId="6BE47B7A" w14:textId="77777777" w:rsidR="00C038CC" w:rsidRPr="00C038CC" w:rsidRDefault="00C038CC" w:rsidP="00C038CC">
            <w:pPr>
              <w:rPr>
                <w:lang w:val="bg-BG"/>
              </w:rPr>
            </w:pPr>
          </w:p>
          <w:p w14:paraId="41C9AD03" w14:textId="77777777" w:rsidR="00C038CC" w:rsidRPr="00C038CC" w:rsidRDefault="00C038CC" w:rsidP="00C038CC">
            <w:pPr>
              <w:rPr>
                <w:lang w:val="bg-BG"/>
              </w:rPr>
            </w:pPr>
          </w:p>
          <w:p w14:paraId="08A97E44" w14:textId="77777777" w:rsidR="00C038CC" w:rsidRPr="00C038CC" w:rsidRDefault="00C038CC" w:rsidP="00C038CC">
            <w:pPr>
              <w:rPr>
                <w:lang w:val="bg-BG"/>
              </w:rPr>
            </w:pPr>
          </w:p>
          <w:p w14:paraId="473FD070" w14:textId="77777777" w:rsidR="00C038CC" w:rsidRPr="00C038CC" w:rsidRDefault="00C038CC" w:rsidP="00C038CC">
            <w:pPr>
              <w:rPr>
                <w:lang w:val="bg-BG"/>
              </w:rPr>
            </w:pPr>
          </w:p>
          <w:p w14:paraId="186D38C9" w14:textId="77777777" w:rsidR="00C038CC" w:rsidRPr="00C038CC" w:rsidRDefault="00C038CC" w:rsidP="00C038CC">
            <w:pPr>
              <w:rPr>
                <w:lang w:val="bg-BG"/>
              </w:rPr>
            </w:pPr>
          </w:p>
          <w:p w14:paraId="71096CBB" w14:textId="77777777" w:rsidR="00C038CC" w:rsidRPr="00C038CC" w:rsidRDefault="00C038CC" w:rsidP="00C038CC">
            <w:pPr>
              <w:rPr>
                <w:lang w:val="bg-BG"/>
              </w:rPr>
            </w:pPr>
          </w:p>
          <w:p w14:paraId="585851F6" w14:textId="77777777" w:rsidR="00C038CC" w:rsidRPr="00C038CC" w:rsidRDefault="00C038CC" w:rsidP="00C038CC">
            <w:pPr>
              <w:rPr>
                <w:lang w:val="bg-BG"/>
              </w:rPr>
            </w:pPr>
          </w:p>
          <w:p w14:paraId="5FC01C6A" w14:textId="77777777" w:rsidR="00C038CC" w:rsidRPr="00C038CC" w:rsidRDefault="00C038CC" w:rsidP="00C038CC">
            <w:pPr>
              <w:rPr>
                <w:lang w:val="bg-BG"/>
              </w:rPr>
            </w:pPr>
          </w:p>
          <w:p w14:paraId="1EC39234" w14:textId="77777777" w:rsidR="00C038CC" w:rsidRPr="00C038CC" w:rsidRDefault="00C038CC" w:rsidP="00C038CC">
            <w:pPr>
              <w:rPr>
                <w:lang w:val="bg-BG"/>
              </w:rPr>
            </w:pPr>
          </w:p>
          <w:p w14:paraId="7946F9E3" w14:textId="77777777" w:rsidR="00C038CC" w:rsidRPr="00C038CC" w:rsidRDefault="00C038CC" w:rsidP="00C038CC">
            <w:pPr>
              <w:rPr>
                <w:lang w:val="bg-BG"/>
              </w:rPr>
            </w:pPr>
          </w:p>
          <w:p w14:paraId="5C7DFA23" w14:textId="77777777" w:rsidR="00C038CC" w:rsidRPr="00C038CC" w:rsidRDefault="00C038CC" w:rsidP="00C038CC">
            <w:pPr>
              <w:rPr>
                <w:lang w:val="bg-BG"/>
              </w:rPr>
            </w:pPr>
          </w:p>
          <w:p w14:paraId="4ADF0BCB" w14:textId="77777777" w:rsidR="00C038CC" w:rsidRPr="00C038CC" w:rsidRDefault="00C038CC" w:rsidP="00C038CC">
            <w:pPr>
              <w:rPr>
                <w:lang w:val="bg-BG"/>
              </w:rPr>
            </w:pPr>
          </w:p>
          <w:p w14:paraId="1296BACB" w14:textId="77777777" w:rsidR="00C038CC" w:rsidRPr="00C038CC" w:rsidRDefault="00C038CC" w:rsidP="00C038CC">
            <w:pPr>
              <w:rPr>
                <w:lang w:val="bg-BG"/>
              </w:rPr>
            </w:pPr>
          </w:p>
          <w:p w14:paraId="05B04D22" w14:textId="77777777" w:rsidR="00C038CC" w:rsidRPr="00C038CC" w:rsidRDefault="00C038CC" w:rsidP="00C038CC">
            <w:pPr>
              <w:rPr>
                <w:lang w:val="bg-BG"/>
              </w:rPr>
            </w:pPr>
          </w:p>
          <w:p w14:paraId="28A323D6" w14:textId="77777777" w:rsidR="00C038CC" w:rsidRPr="00C038CC" w:rsidRDefault="00C038CC" w:rsidP="00C038CC">
            <w:pPr>
              <w:rPr>
                <w:lang w:val="bg-BG"/>
              </w:rPr>
            </w:pPr>
          </w:p>
          <w:p w14:paraId="17364E7D" w14:textId="77777777" w:rsidR="00C038CC" w:rsidRPr="00C038CC" w:rsidRDefault="00C038CC" w:rsidP="00C038CC">
            <w:pPr>
              <w:rPr>
                <w:lang w:val="bg-BG"/>
              </w:rPr>
            </w:pPr>
          </w:p>
          <w:p w14:paraId="2790B750" w14:textId="77777777" w:rsidR="00C038CC" w:rsidRPr="00C038CC" w:rsidRDefault="00C038CC" w:rsidP="00C038CC">
            <w:pPr>
              <w:rPr>
                <w:lang w:val="bg-BG"/>
              </w:rPr>
            </w:pPr>
          </w:p>
          <w:p w14:paraId="12638BB9" w14:textId="77777777" w:rsidR="00C038CC" w:rsidRPr="00C038CC" w:rsidRDefault="00C038CC" w:rsidP="00C038CC">
            <w:pPr>
              <w:rPr>
                <w:lang w:val="bg-BG"/>
              </w:rPr>
            </w:pPr>
          </w:p>
          <w:p w14:paraId="595B89DF" w14:textId="550A6246" w:rsidR="00C038CC" w:rsidRPr="00C038CC" w:rsidRDefault="00C038CC" w:rsidP="00C038CC">
            <w:pPr>
              <w:rPr>
                <w:lang w:val="bg-BG"/>
              </w:rPr>
            </w:pPr>
          </w:p>
        </w:tc>
        <w:tc>
          <w:tcPr>
            <w:tcW w:w="3182" w:type="dxa"/>
            <w:tcBorders>
              <w:top w:val="single" w:sz="4" w:space="0" w:color="auto"/>
              <w:left w:val="single" w:sz="4" w:space="0" w:color="auto"/>
              <w:bottom w:val="single" w:sz="4" w:space="0" w:color="auto"/>
              <w:right w:val="single" w:sz="4" w:space="0" w:color="auto"/>
            </w:tcBorders>
            <w:hideMark/>
          </w:tcPr>
          <w:p w14:paraId="27C51850" w14:textId="548ED54E" w:rsidR="00234CBF" w:rsidRPr="002F13C3" w:rsidRDefault="00234CBF" w:rsidP="00655B10">
            <w:pPr>
              <w:pStyle w:val="Default"/>
              <w:jc w:val="both"/>
              <w:rPr>
                <w:lang w:val="bg-BG"/>
              </w:rPr>
            </w:pPr>
            <w:r w:rsidRPr="002F13C3">
              <w:rPr>
                <w:lang w:val="bg-BG"/>
              </w:rPr>
              <w:lastRenderedPageBreak/>
              <w:t xml:space="preserve">От </w:t>
            </w:r>
            <w:r>
              <w:rPr>
                <w:lang w:val="bg-BG"/>
              </w:rPr>
              <w:t>8</w:t>
            </w:r>
            <w:r w:rsidRPr="002F13C3">
              <w:rPr>
                <w:lang w:val="bg-BG"/>
              </w:rPr>
              <w:t xml:space="preserve"> до </w:t>
            </w:r>
            <w:r>
              <w:rPr>
                <w:lang w:val="bg-BG"/>
              </w:rPr>
              <w:t>10</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bottom w:val="single" w:sz="4" w:space="0" w:color="auto"/>
              <w:right w:val="single" w:sz="4" w:space="0" w:color="auto"/>
            </w:tcBorders>
            <w:hideMark/>
          </w:tcPr>
          <w:p w14:paraId="4F4288E8" w14:textId="099A0FFD" w:rsidR="00234CBF" w:rsidRPr="002F13C3" w:rsidRDefault="00234CBF" w:rsidP="00655B10">
            <w:pPr>
              <w:pStyle w:val="Default"/>
              <w:jc w:val="both"/>
              <w:rPr>
                <w:lang w:val="bg-BG"/>
              </w:rPr>
            </w:pPr>
            <w:r>
              <w:rPr>
                <w:lang w:val="bg-BG"/>
              </w:rPr>
              <w:t>10</w:t>
            </w:r>
          </w:p>
        </w:tc>
      </w:tr>
      <w:tr w:rsidR="00234CBF" w:rsidRPr="002F13C3" w14:paraId="46F8FC6B" w14:textId="77777777" w:rsidTr="00655B10">
        <w:tc>
          <w:tcPr>
            <w:tcW w:w="0" w:type="auto"/>
            <w:vMerge/>
            <w:tcBorders>
              <w:left w:val="single" w:sz="4" w:space="0" w:color="auto"/>
              <w:right w:val="single" w:sz="4" w:space="0" w:color="auto"/>
            </w:tcBorders>
            <w:vAlign w:val="center"/>
            <w:hideMark/>
          </w:tcPr>
          <w:p w14:paraId="5FEF33FE" w14:textId="77777777" w:rsidR="00234CBF" w:rsidRPr="002F13C3" w:rsidRDefault="00234CBF" w:rsidP="00655B10">
            <w:pPr>
              <w:jc w:val="both"/>
              <w:rPr>
                <w:color w:val="000000"/>
                <w:lang w:val="bg-BG" w:eastAsia="bg-BG"/>
              </w:rPr>
            </w:pPr>
          </w:p>
        </w:tc>
        <w:tc>
          <w:tcPr>
            <w:tcW w:w="3182" w:type="dxa"/>
            <w:tcBorders>
              <w:top w:val="single" w:sz="4" w:space="0" w:color="auto"/>
              <w:left w:val="single" w:sz="4" w:space="0" w:color="auto"/>
              <w:bottom w:val="single" w:sz="4" w:space="0" w:color="auto"/>
              <w:right w:val="single" w:sz="4" w:space="0" w:color="auto"/>
            </w:tcBorders>
            <w:hideMark/>
          </w:tcPr>
          <w:p w14:paraId="76AA6DE3" w14:textId="3F8A8479" w:rsidR="00234CBF" w:rsidRPr="002F13C3" w:rsidRDefault="00234CBF" w:rsidP="00655B10">
            <w:pPr>
              <w:pStyle w:val="Default"/>
              <w:jc w:val="both"/>
              <w:rPr>
                <w:lang w:val="bg-BG"/>
              </w:rPr>
            </w:pPr>
            <w:r w:rsidRPr="002F13C3">
              <w:rPr>
                <w:lang w:val="bg-BG"/>
              </w:rPr>
              <w:t>Над 1</w:t>
            </w:r>
            <w:r>
              <w:rPr>
                <w:lang w:val="bg-BG"/>
              </w:rPr>
              <w:t>0</w:t>
            </w:r>
            <w:r w:rsidRPr="002F13C3">
              <w:rPr>
                <w:lang w:val="bg-BG"/>
              </w:rPr>
              <w:t xml:space="preserve"> до </w:t>
            </w:r>
            <w:r>
              <w:rPr>
                <w:lang w:val="bg-BG"/>
              </w:rPr>
              <w:t>12</w:t>
            </w:r>
            <w:r w:rsidRPr="002F13C3">
              <w:rPr>
                <w:lang w:val="bg-BG"/>
              </w:rPr>
              <w:t xml:space="preserve"> часа включително, </w:t>
            </w:r>
            <w:r w:rsidRPr="00234CBF">
              <w:rPr>
                <w:lang w:val="bg-BG"/>
              </w:rPr>
              <w:t xml:space="preserve">считано от уведомлението за дефектен </w:t>
            </w:r>
            <w:r w:rsidRPr="00234CBF">
              <w:rPr>
                <w:lang w:val="bg-BG"/>
              </w:rPr>
              <w:lastRenderedPageBreak/>
              <w:t>консуматив/материал</w:t>
            </w:r>
          </w:p>
        </w:tc>
        <w:tc>
          <w:tcPr>
            <w:tcW w:w="3182" w:type="dxa"/>
            <w:tcBorders>
              <w:top w:val="single" w:sz="4" w:space="0" w:color="auto"/>
              <w:left w:val="single" w:sz="4" w:space="0" w:color="auto"/>
              <w:bottom w:val="single" w:sz="4" w:space="0" w:color="auto"/>
              <w:right w:val="single" w:sz="4" w:space="0" w:color="auto"/>
            </w:tcBorders>
            <w:hideMark/>
          </w:tcPr>
          <w:p w14:paraId="03469CC6" w14:textId="53247DFA" w:rsidR="00234CBF" w:rsidRPr="002F13C3" w:rsidRDefault="00234CBF" w:rsidP="00655B10">
            <w:pPr>
              <w:pStyle w:val="Default"/>
              <w:jc w:val="both"/>
              <w:rPr>
                <w:lang w:val="bg-BG"/>
              </w:rPr>
            </w:pPr>
            <w:r>
              <w:rPr>
                <w:lang w:val="bg-BG"/>
              </w:rPr>
              <w:lastRenderedPageBreak/>
              <w:t>9</w:t>
            </w:r>
          </w:p>
        </w:tc>
      </w:tr>
      <w:tr w:rsidR="00234CBF" w:rsidRPr="002F13C3" w14:paraId="3706313D" w14:textId="77777777" w:rsidTr="00655B10">
        <w:trPr>
          <w:trHeight w:val="1104"/>
        </w:trPr>
        <w:tc>
          <w:tcPr>
            <w:tcW w:w="0" w:type="auto"/>
            <w:vMerge/>
            <w:tcBorders>
              <w:left w:val="single" w:sz="4" w:space="0" w:color="auto"/>
              <w:right w:val="single" w:sz="4" w:space="0" w:color="auto"/>
            </w:tcBorders>
            <w:vAlign w:val="center"/>
            <w:hideMark/>
          </w:tcPr>
          <w:p w14:paraId="58F88052" w14:textId="77777777" w:rsidR="00234CBF" w:rsidRPr="002F13C3" w:rsidRDefault="00234CBF" w:rsidP="00655B10">
            <w:pPr>
              <w:jc w:val="both"/>
              <w:rPr>
                <w:color w:val="000000"/>
                <w:lang w:val="bg-BG" w:eastAsia="bg-BG"/>
              </w:rPr>
            </w:pPr>
          </w:p>
        </w:tc>
        <w:tc>
          <w:tcPr>
            <w:tcW w:w="3182" w:type="dxa"/>
            <w:tcBorders>
              <w:top w:val="single" w:sz="4" w:space="0" w:color="auto"/>
              <w:left w:val="single" w:sz="4" w:space="0" w:color="auto"/>
              <w:right w:val="single" w:sz="4" w:space="0" w:color="auto"/>
            </w:tcBorders>
            <w:hideMark/>
          </w:tcPr>
          <w:p w14:paraId="505FA666" w14:textId="3E03AEC3" w:rsidR="00234CBF" w:rsidRPr="002F13C3" w:rsidRDefault="00234CBF" w:rsidP="00655B10">
            <w:pPr>
              <w:pStyle w:val="Default"/>
              <w:jc w:val="both"/>
              <w:rPr>
                <w:lang w:val="bg-BG"/>
              </w:rPr>
            </w:pPr>
            <w:r w:rsidRPr="002F13C3">
              <w:rPr>
                <w:lang w:val="bg-BG"/>
              </w:rPr>
              <w:t>Над 1</w:t>
            </w:r>
            <w:r>
              <w:rPr>
                <w:lang w:val="bg-BG"/>
              </w:rPr>
              <w:t>2</w:t>
            </w:r>
            <w:r w:rsidRPr="002F13C3">
              <w:rPr>
                <w:lang w:val="bg-BG"/>
              </w:rPr>
              <w:t xml:space="preserve"> до </w:t>
            </w:r>
            <w:r>
              <w:rPr>
                <w:lang w:val="bg-BG"/>
              </w:rPr>
              <w:t>14</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hideMark/>
          </w:tcPr>
          <w:p w14:paraId="007F8461" w14:textId="3C95F56B" w:rsidR="00234CBF" w:rsidRPr="002F13C3" w:rsidRDefault="00234CBF" w:rsidP="00655B10">
            <w:pPr>
              <w:pStyle w:val="Default"/>
              <w:jc w:val="both"/>
              <w:rPr>
                <w:lang w:val="bg-BG"/>
              </w:rPr>
            </w:pPr>
            <w:r>
              <w:rPr>
                <w:lang w:val="bg-BG"/>
              </w:rPr>
              <w:t>8</w:t>
            </w:r>
          </w:p>
        </w:tc>
      </w:tr>
      <w:tr w:rsidR="00234CBF" w:rsidRPr="002F13C3" w14:paraId="3AD6E1F5" w14:textId="77777777" w:rsidTr="00F56133">
        <w:tc>
          <w:tcPr>
            <w:tcW w:w="0" w:type="auto"/>
            <w:vMerge/>
            <w:tcBorders>
              <w:left w:val="single" w:sz="4" w:space="0" w:color="auto"/>
              <w:right w:val="single" w:sz="4" w:space="0" w:color="auto"/>
            </w:tcBorders>
            <w:vAlign w:val="center"/>
          </w:tcPr>
          <w:p w14:paraId="039BCD41" w14:textId="77777777" w:rsidR="00234CBF" w:rsidRPr="002F13C3" w:rsidRDefault="00234CBF" w:rsidP="00655B10">
            <w:pPr>
              <w:jc w:val="both"/>
              <w:rPr>
                <w:color w:val="000000"/>
                <w:lang w:val="bg-BG" w:eastAsia="bg-BG"/>
              </w:rPr>
            </w:pPr>
          </w:p>
        </w:tc>
        <w:tc>
          <w:tcPr>
            <w:tcW w:w="3182" w:type="dxa"/>
            <w:tcBorders>
              <w:top w:val="single" w:sz="4" w:space="0" w:color="auto"/>
              <w:left w:val="single" w:sz="4" w:space="0" w:color="auto"/>
              <w:bottom w:val="single" w:sz="4" w:space="0" w:color="auto"/>
              <w:right w:val="single" w:sz="4" w:space="0" w:color="auto"/>
            </w:tcBorders>
          </w:tcPr>
          <w:p w14:paraId="0B1DD842" w14:textId="1E492CAB" w:rsidR="00234CBF" w:rsidRPr="002F13C3" w:rsidRDefault="00234CBF" w:rsidP="00655B10">
            <w:pPr>
              <w:pStyle w:val="Default"/>
              <w:jc w:val="both"/>
              <w:rPr>
                <w:lang w:val="bg-BG"/>
              </w:rPr>
            </w:pPr>
            <w:r w:rsidRPr="002F13C3">
              <w:rPr>
                <w:lang w:val="bg-BG"/>
              </w:rPr>
              <w:t xml:space="preserve">Над </w:t>
            </w:r>
            <w:r>
              <w:rPr>
                <w:lang w:val="bg-BG"/>
              </w:rPr>
              <w:t>14</w:t>
            </w:r>
            <w:r w:rsidRPr="002F13C3">
              <w:rPr>
                <w:lang w:val="bg-BG"/>
              </w:rPr>
              <w:t xml:space="preserve"> до </w:t>
            </w:r>
            <w:r>
              <w:rPr>
                <w:lang w:val="bg-BG"/>
              </w:rPr>
              <w:t>16</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bottom w:val="single" w:sz="4" w:space="0" w:color="auto"/>
              <w:right w:val="single" w:sz="4" w:space="0" w:color="auto"/>
            </w:tcBorders>
          </w:tcPr>
          <w:p w14:paraId="12FE24CF" w14:textId="3FD7B569" w:rsidR="00234CBF" w:rsidRPr="002F13C3" w:rsidRDefault="00234CBF" w:rsidP="00655B10">
            <w:pPr>
              <w:pStyle w:val="Default"/>
              <w:jc w:val="both"/>
              <w:rPr>
                <w:lang w:val="bg-BG"/>
              </w:rPr>
            </w:pPr>
            <w:r>
              <w:rPr>
                <w:lang w:val="bg-BG"/>
              </w:rPr>
              <w:t>7</w:t>
            </w:r>
          </w:p>
        </w:tc>
      </w:tr>
      <w:tr w:rsidR="00234CBF" w:rsidRPr="002F13C3" w14:paraId="2867F41D" w14:textId="77777777" w:rsidTr="00F56133">
        <w:trPr>
          <w:trHeight w:val="1706"/>
        </w:trPr>
        <w:tc>
          <w:tcPr>
            <w:tcW w:w="3182" w:type="dxa"/>
            <w:vMerge/>
            <w:tcBorders>
              <w:left w:val="single" w:sz="4" w:space="0" w:color="auto"/>
              <w:right w:val="single" w:sz="4" w:space="0" w:color="auto"/>
            </w:tcBorders>
          </w:tcPr>
          <w:p w14:paraId="35F4CCA0"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0B5AF763" w14:textId="5363A285" w:rsidR="00234CBF" w:rsidRPr="002F13C3" w:rsidRDefault="00234CBF" w:rsidP="00655B10">
            <w:pPr>
              <w:pStyle w:val="Default"/>
              <w:jc w:val="both"/>
              <w:rPr>
                <w:lang w:val="bg-BG"/>
              </w:rPr>
            </w:pPr>
            <w:r w:rsidRPr="002F13C3">
              <w:rPr>
                <w:lang w:val="bg-BG"/>
              </w:rPr>
              <w:t xml:space="preserve">Над </w:t>
            </w:r>
            <w:r>
              <w:rPr>
                <w:lang w:val="bg-BG"/>
              </w:rPr>
              <w:t>16</w:t>
            </w:r>
            <w:r w:rsidRPr="002F13C3">
              <w:rPr>
                <w:lang w:val="bg-BG"/>
              </w:rPr>
              <w:t xml:space="preserve"> до </w:t>
            </w:r>
            <w:r>
              <w:rPr>
                <w:lang w:val="bg-BG"/>
              </w:rPr>
              <w:t>18</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520F1A12" w14:textId="493B96B2" w:rsidR="00234CBF" w:rsidRPr="002F13C3" w:rsidRDefault="00234CBF" w:rsidP="00655B10">
            <w:pPr>
              <w:pStyle w:val="Default"/>
              <w:jc w:val="both"/>
              <w:rPr>
                <w:lang w:val="bg-BG"/>
              </w:rPr>
            </w:pPr>
            <w:r>
              <w:rPr>
                <w:lang w:val="bg-BG"/>
              </w:rPr>
              <w:t>6</w:t>
            </w:r>
          </w:p>
        </w:tc>
      </w:tr>
      <w:tr w:rsidR="00234CBF" w:rsidRPr="002F13C3" w14:paraId="5C41ED9F" w14:textId="77777777" w:rsidTr="00F56133">
        <w:trPr>
          <w:trHeight w:val="1706"/>
        </w:trPr>
        <w:tc>
          <w:tcPr>
            <w:tcW w:w="3182" w:type="dxa"/>
            <w:vMerge/>
            <w:tcBorders>
              <w:left w:val="single" w:sz="4" w:space="0" w:color="auto"/>
              <w:right w:val="single" w:sz="4" w:space="0" w:color="auto"/>
            </w:tcBorders>
          </w:tcPr>
          <w:p w14:paraId="787ECDD6"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33AB80C1" w14:textId="4C9B8258" w:rsidR="00234CBF" w:rsidRPr="002F13C3" w:rsidRDefault="00234CBF" w:rsidP="00655B10">
            <w:pPr>
              <w:pStyle w:val="Default"/>
              <w:jc w:val="both"/>
              <w:rPr>
                <w:lang w:val="bg-BG"/>
              </w:rPr>
            </w:pPr>
            <w:r w:rsidRPr="002F13C3">
              <w:rPr>
                <w:lang w:val="bg-BG"/>
              </w:rPr>
              <w:t xml:space="preserve">Над </w:t>
            </w:r>
            <w:r>
              <w:rPr>
                <w:lang w:val="bg-BG"/>
              </w:rPr>
              <w:t>18</w:t>
            </w:r>
            <w:r w:rsidRPr="002F13C3">
              <w:rPr>
                <w:lang w:val="bg-BG"/>
              </w:rPr>
              <w:t xml:space="preserve"> до </w:t>
            </w:r>
            <w:r>
              <w:rPr>
                <w:lang w:val="bg-BG"/>
              </w:rPr>
              <w:t>20</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55774940" w14:textId="11E5992D" w:rsidR="00234CBF" w:rsidRDefault="00234CBF" w:rsidP="00655B10">
            <w:pPr>
              <w:pStyle w:val="Default"/>
              <w:jc w:val="both"/>
              <w:rPr>
                <w:lang w:val="bg-BG"/>
              </w:rPr>
            </w:pPr>
            <w:r>
              <w:rPr>
                <w:lang w:val="bg-BG"/>
              </w:rPr>
              <w:t>5</w:t>
            </w:r>
          </w:p>
        </w:tc>
      </w:tr>
      <w:tr w:rsidR="00234CBF" w:rsidRPr="002F13C3" w14:paraId="38618B29" w14:textId="77777777" w:rsidTr="00F56133">
        <w:trPr>
          <w:trHeight w:val="1706"/>
        </w:trPr>
        <w:tc>
          <w:tcPr>
            <w:tcW w:w="3182" w:type="dxa"/>
            <w:vMerge/>
            <w:tcBorders>
              <w:left w:val="single" w:sz="4" w:space="0" w:color="auto"/>
              <w:right w:val="single" w:sz="4" w:space="0" w:color="auto"/>
            </w:tcBorders>
          </w:tcPr>
          <w:p w14:paraId="5BD2CD29"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4115818D" w14:textId="7A5B4A3D" w:rsidR="00234CBF" w:rsidRPr="002F13C3" w:rsidRDefault="00234CBF" w:rsidP="00655B10">
            <w:pPr>
              <w:pStyle w:val="Default"/>
              <w:jc w:val="both"/>
              <w:rPr>
                <w:lang w:val="bg-BG"/>
              </w:rPr>
            </w:pPr>
            <w:r w:rsidRPr="002F13C3">
              <w:rPr>
                <w:lang w:val="bg-BG"/>
              </w:rPr>
              <w:t xml:space="preserve">Над </w:t>
            </w:r>
            <w:r>
              <w:rPr>
                <w:lang w:val="bg-BG"/>
              </w:rPr>
              <w:t>20</w:t>
            </w:r>
            <w:r w:rsidRPr="002F13C3">
              <w:rPr>
                <w:lang w:val="bg-BG"/>
              </w:rPr>
              <w:t xml:space="preserve"> до </w:t>
            </w:r>
            <w:r>
              <w:rPr>
                <w:lang w:val="bg-BG"/>
              </w:rPr>
              <w:t>22</w:t>
            </w:r>
            <w:r w:rsidRPr="002F13C3">
              <w:rPr>
                <w:lang w:val="bg-BG"/>
              </w:rPr>
              <w:t xml:space="preserve"> часа включително, </w:t>
            </w:r>
            <w:r w:rsidRPr="00234CBF">
              <w:rPr>
                <w:lang w:val="bg-BG"/>
              </w:rPr>
              <w:t>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7117C806" w14:textId="123D69B8" w:rsidR="00234CBF" w:rsidRDefault="00234CBF" w:rsidP="00655B10">
            <w:pPr>
              <w:pStyle w:val="Default"/>
              <w:jc w:val="both"/>
              <w:rPr>
                <w:lang w:val="bg-BG"/>
              </w:rPr>
            </w:pPr>
            <w:r>
              <w:rPr>
                <w:lang w:val="bg-BG"/>
              </w:rPr>
              <w:t>4</w:t>
            </w:r>
          </w:p>
        </w:tc>
      </w:tr>
      <w:tr w:rsidR="00234CBF" w:rsidRPr="002F13C3" w14:paraId="2943629A" w14:textId="77777777" w:rsidTr="00F56133">
        <w:trPr>
          <w:trHeight w:val="1706"/>
        </w:trPr>
        <w:tc>
          <w:tcPr>
            <w:tcW w:w="3182" w:type="dxa"/>
            <w:vMerge/>
            <w:tcBorders>
              <w:left w:val="single" w:sz="4" w:space="0" w:color="auto"/>
              <w:right w:val="single" w:sz="4" w:space="0" w:color="auto"/>
            </w:tcBorders>
          </w:tcPr>
          <w:p w14:paraId="4C010B2C"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5F166522" w14:textId="44EB6BD0" w:rsidR="00234CBF" w:rsidRPr="002F13C3" w:rsidRDefault="00234CBF" w:rsidP="00655B10">
            <w:pPr>
              <w:pStyle w:val="Default"/>
              <w:jc w:val="both"/>
              <w:rPr>
                <w:lang w:val="bg-BG"/>
              </w:rPr>
            </w:pPr>
            <w:r w:rsidRPr="00234CBF">
              <w:rPr>
                <w:lang w:val="bg-BG"/>
              </w:rPr>
              <w:t>Над 2</w:t>
            </w:r>
            <w:r>
              <w:rPr>
                <w:lang w:val="bg-BG"/>
              </w:rPr>
              <w:t>2</w:t>
            </w:r>
            <w:r w:rsidRPr="00234CBF">
              <w:rPr>
                <w:lang w:val="bg-BG"/>
              </w:rPr>
              <w:t xml:space="preserve"> до 2</w:t>
            </w:r>
            <w:r>
              <w:rPr>
                <w:lang w:val="bg-BG"/>
              </w:rPr>
              <w:t>4</w:t>
            </w:r>
            <w:r w:rsidRPr="00234CBF">
              <w:rPr>
                <w:lang w:val="bg-BG"/>
              </w:rPr>
              <w:t xml:space="preserve"> часа включително, 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7932B47F" w14:textId="61F8B6F9" w:rsidR="00234CBF" w:rsidRDefault="00234CBF" w:rsidP="00655B10">
            <w:pPr>
              <w:pStyle w:val="Default"/>
              <w:jc w:val="both"/>
              <w:rPr>
                <w:lang w:val="bg-BG"/>
              </w:rPr>
            </w:pPr>
            <w:r>
              <w:rPr>
                <w:lang w:val="bg-BG"/>
              </w:rPr>
              <w:t>3</w:t>
            </w:r>
          </w:p>
        </w:tc>
      </w:tr>
      <w:tr w:rsidR="00234CBF" w:rsidRPr="002F13C3" w14:paraId="20DC5249" w14:textId="77777777" w:rsidTr="00F56133">
        <w:trPr>
          <w:trHeight w:val="1706"/>
        </w:trPr>
        <w:tc>
          <w:tcPr>
            <w:tcW w:w="3182" w:type="dxa"/>
            <w:vMerge/>
            <w:tcBorders>
              <w:left w:val="single" w:sz="4" w:space="0" w:color="auto"/>
              <w:right w:val="single" w:sz="4" w:space="0" w:color="auto"/>
            </w:tcBorders>
          </w:tcPr>
          <w:p w14:paraId="2B18C1EF"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6FD4C197" w14:textId="74FF91C7" w:rsidR="00234CBF" w:rsidRPr="00234CBF" w:rsidRDefault="00234CBF" w:rsidP="00655B10">
            <w:pPr>
              <w:pStyle w:val="Default"/>
              <w:jc w:val="both"/>
              <w:rPr>
                <w:lang w:val="bg-BG"/>
              </w:rPr>
            </w:pPr>
            <w:r w:rsidRPr="00234CBF">
              <w:rPr>
                <w:lang w:val="bg-BG"/>
              </w:rPr>
              <w:t>Над 2</w:t>
            </w:r>
            <w:r>
              <w:rPr>
                <w:lang w:val="bg-BG"/>
              </w:rPr>
              <w:t>4</w:t>
            </w:r>
            <w:r w:rsidRPr="00234CBF">
              <w:rPr>
                <w:lang w:val="bg-BG"/>
              </w:rPr>
              <w:t xml:space="preserve"> до 2</w:t>
            </w:r>
            <w:r>
              <w:rPr>
                <w:lang w:val="bg-BG"/>
              </w:rPr>
              <w:t>6</w:t>
            </w:r>
            <w:r w:rsidRPr="00234CBF">
              <w:rPr>
                <w:lang w:val="bg-BG"/>
              </w:rPr>
              <w:t xml:space="preserve"> часа включително, 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5013C0E8" w14:textId="5AB38D3E" w:rsidR="00234CBF" w:rsidRDefault="00234CBF" w:rsidP="00655B10">
            <w:pPr>
              <w:pStyle w:val="Default"/>
              <w:jc w:val="both"/>
              <w:rPr>
                <w:lang w:val="bg-BG"/>
              </w:rPr>
            </w:pPr>
            <w:r>
              <w:rPr>
                <w:lang w:val="bg-BG"/>
              </w:rPr>
              <w:t>2</w:t>
            </w:r>
          </w:p>
        </w:tc>
      </w:tr>
      <w:tr w:rsidR="00234CBF" w:rsidRPr="002F13C3" w14:paraId="4F39AD0F" w14:textId="77777777" w:rsidTr="00F56133">
        <w:trPr>
          <w:trHeight w:val="1706"/>
        </w:trPr>
        <w:tc>
          <w:tcPr>
            <w:tcW w:w="3182" w:type="dxa"/>
            <w:vMerge/>
            <w:tcBorders>
              <w:left w:val="single" w:sz="4" w:space="0" w:color="auto"/>
              <w:right w:val="single" w:sz="4" w:space="0" w:color="auto"/>
            </w:tcBorders>
          </w:tcPr>
          <w:p w14:paraId="2319EA41"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343C787C" w14:textId="355202A5" w:rsidR="00234CBF" w:rsidRPr="00234CBF" w:rsidRDefault="00234CBF" w:rsidP="00655B10">
            <w:pPr>
              <w:pStyle w:val="Default"/>
              <w:jc w:val="both"/>
              <w:rPr>
                <w:lang w:val="bg-BG"/>
              </w:rPr>
            </w:pPr>
            <w:r w:rsidRPr="00234CBF">
              <w:rPr>
                <w:lang w:val="bg-BG"/>
              </w:rPr>
              <w:t>Над 2</w:t>
            </w:r>
            <w:r>
              <w:rPr>
                <w:lang w:val="bg-BG"/>
              </w:rPr>
              <w:t>6</w:t>
            </w:r>
            <w:r w:rsidRPr="00234CBF">
              <w:rPr>
                <w:lang w:val="bg-BG"/>
              </w:rPr>
              <w:t xml:space="preserve"> до </w:t>
            </w:r>
            <w:r>
              <w:rPr>
                <w:lang w:val="bg-BG"/>
              </w:rPr>
              <w:t>28</w:t>
            </w:r>
            <w:r w:rsidRPr="00234CBF">
              <w:rPr>
                <w:lang w:val="bg-BG"/>
              </w:rPr>
              <w:t xml:space="preserve"> часа включително, 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0EE701B8" w14:textId="6122A39D" w:rsidR="00234CBF" w:rsidRDefault="00234CBF" w:rsidP="00655B10">
            <w:pPr>
              <w:pStyle w:val="Default"/>
              <w:jc w:val="both"/>
              <w:rPr>
                <w:lang w:val="bg-BG"/>
              </w:rPr>
            </w:pPr>
            <w:r>
              <w:rPr>
                <w:lang w:val="bg-BG"/>
              </w:rPr>
              <w:t>1</w:t>
            </w:r>
          </w:p>
        </w:tc>
      </w:tr>
      <w:tr w:rsidR="00234CBF" w:rsidRPr="002F13C3" w14:paraId="4175FF4E" w14:textId="77777777" w:rsidTr="00F56133">
        <w:trPr>
          <w:trHeight w:val="1706"/>
        </w:trPr>
        <w:tc>
          <w:tcPr>
            <w:tcW w:w="3182" w:type="dxa"/>
            <w:vMerge/>
            <w:tcBorders>
              <w:left w:val="single" w:sz="4" w:space="0" w:color="auto"/>
              <w:right w:val="single" w:sz="4" w:space="0" w:color="auto"/>
            </w:tcBorders>
          </w:tcPr>
          <w:p w14:paraId="62EDFB9F" w14:textId="77777777" w:rsidR="00234CBF" w:rsidRPr="002F13C3" w:rsidRDefault="00234CBF" w:rsidP="00655B10">
            <w:pPr>
              <w:pStyle w:val="Default"/>
              <w:jc w:val="both"/>
              <w:rPr>
                <w:lang w:val="bg-BG"/>
              </w:rPr>
            </w:pPr>
          </w:p>
        </w:tc>
        <w:tc>
          <w:tcPr>
            <w:tcW w:w="3182" w:type="dxa"/>
            <w:tcBorders>
              <w:top w:val="single" w:sz="4" w:space="0" w:color="auto"/>
              <w:left w:val="single" w:sz="4" w:space="0" w:color="auto"/>
              <w:right w:val="single" w:sz="4" w:space="0" w:color="auto"/>
            </w:tcBorders>
          </w:tcPr>
          <w:p w14:paraId="5EDB0091" w14:textId="54CD1C00" w:rsidR="00234CBF" w:rsidRPr="00234CBF" w:rsidRDefault="00234CBF" w:rsidP="00655B10">
            <w:pPr>
              <w:pStyle w:val="Default"/>
              <w:jc w:val="both"/>
              <w:rPr>
                <w:lang w:val="bg-BG"/>
              </w:rPr>
            </w:pPr>
            <w:r w:rsidRPr="00234CBF">
              <w:rPr>
                <w:lang w:val="bg-BG"/>
              </w:rPr>
              <w:t>Над 2</w:t>
            </w:r>
            <w:r>
              <w:rPr>
                <w:lang w:val="bg-BG"/>
              </w:rPr>
              <w:t>8</w:t>
            </w:r>
            <w:r w:rsidRPr="00234CBF">
              <w:rPr>
                <w:lang w:val="bg-BG"/>
              </w:rPr>
              <w:t xml:space="preserve"> до </w:t>
            </w:r>
            <w:r>
              <w:rPr>
                <w:lang w:val="bg-BG"/>
              </w:rPr>
              <w:t>30</w:t>
            </w:r>
            <w:r w:rsidRPr="00234CBF">
              <w:rPr>
                <w:lang w:val="bg-BG"/>
              </w:rPr>
              <w:t xml:space="preserve"> часа включително, считано от уведомлението за дефектен консуматив/материал</w:t>
            </w:r>
          </w:p>
        </w:tc>
        <w:tc>
          <w:tcPr>
            <w:tcW w:w="3182" w:type="dxa"/>
            <w:tcBorders>
              <w:top w:val="single" w:sz="4" w:space="0" w:color="auto"/>
              <w:left w:val="single" w:sz="4" w:space="0" w:color="auto"/>
              <w:right w:val="single" w:sz="4" w:space="0" w:color="auto"/>
            </w:tcBorders>
          </w:tcPr>
          <w:p w14:paraId="12B1938B" w14:textId="60EE91F6" w:rsidR="00234CBF" w:rsidRDefault="00234CBF" w:rsidP="00655B10">
            <w:pPr>
              <w:pStyle w:val="Default"/>
              <w:jc w:val="both"/>
              <w:rPr>
                <w:lang w:val="bg-BG"/>
              </w:rPr>
            </w:pPr>
            <w:r>
              <w:rPr>
                <w:lang w:val="bg-BG"/>
              </w:rPr>
              <w:t>0</w:t>
            </w:r>
          </w:p>
        </w:tc>
      </w:tr>
      <w:tr w:rsidR="00655B10" w:rsidRPr="002F13C3" w14:paraId="43865C91" w14:textId="77777777" w:rsidTr="00655B10">
        <w:tc>
          <w:tcPr>
            <w:tcW w:w="6364" w:type="dxa"/>
            <w:gridSpan w:val="2"/>
            <w:tcBorders>
              <w:top w:val="single" w:sz="4" w:space="0" w:color="auto"/>
              <w:left w:val="single" w:sz="4" w:space="0" w:color="auto"/>
              <w:bottom w:val="single" w:sz="4" w:space="0" w:color="auto"/>
              <w:right w:val="single" w:sz="4" w:space="0" w:color="auto"/>
            </w:tcBorders>
            <w:hideMark/>
          </w:tcPr>
          <w:p w14:paraId="60A735CA" w14:textId="065CA6AE" w:rsidR="00655B10" w:rsidRPr="002F13C3" w:rsidRDefault="00655B10" w:rsidP="00655B10">
            <w:pPr>
              <w:pStyle w:val="Default"/>
              <w:jc w:val="both"/>
              <w:rPr>
                <w:lang w:val="bg-BG"/>
              </w:rPr>
            </w:pPr>
            <w:r w:rsidRPr="002F13C3">
              <w:rPr>
                <w:lang w:val="bg-BG"/>
              </w:rPr>
              <w:t xml:space="preserve">Максимално възможни точки по показател </w:t>
            </w:r>
            <w:r w:rsidR="00A14D4D">
              <w:rPr>
                <w:lang w:val="bg-BG"/>
              </w:rPr>
              <w:t>С</w:t>
            </w:r>
            <w:r w:rsidR="00A14D4D" w:rsidRPr="00A14D4D">
              <w:rPr>
                <w:b/>
                <w:bCs/>
                <w:lang w:val="bg-BG"/>
              </w:rPr>
              <w:t>рок за замяна на дефектни консумативи и материали</w:t>
            </w:r>
          </w:p>
        </w:tc>
        <w:tc>
          <w:tcPr>
            <w:tcW w:w="3182" w:type="dxa"/>
            <w:tcBorders>
              <w:top w:val="single" w:sz="4" w:space="0" w:color="auto"/>
              <w:left w:val="single" w:sz="4" w:space="0" w:color="auto"/>
              <w:bottom w:val="single" w:sz="4" w:space="0" w:color="auto"/>
              <w:right w:val="single" w:sz="4" w:space="0" w:color="auto"/>
            </w:tcBorders>
            <w:hideMark/>
          </w:tcPr>
          <w:p w14:paraId="09C772A8" w14:textId="77777777" w:rsidR="00655B10" w:rsidRPr="002F13C3" w:rsidRDefault="00655B10" w:rsidP="00655B10">
            <w:pPr>
              <w:pStyle w:val="Default"/>
              <w:jc w:val="both"/>
              <w:rPr>
                <w:lang w:val="bg-BG"/>
              </w:rPr>
            </w:pPr>
            <w:r w:rsidRPr="002F13C3">
              <w:rPr>
                <w:lang w:val="bg-BG"/>
              </w:rPr>
              <w:t>10 т.</w:t>
            </w:r>
          </w:p>
        </w:tc>
      </w:tr>
    </w:tbl>
    <w:p w14:paraId="1499EFBC" w14:textId="77777777" w:rsidR="00655B10" w:rsidRPr="002F13C3" w:rsidRDefault="00655B10" w:rsidP="00E20C25">
      <w:pPr>
        <w:jc w:val="both"/>
        <w:rPr>
          <w:lang w:val="bg-BG"/>
        </w:rPr>
      </w:pPr>
    </w:p>
    <w:p w14:paraId="479C30D5" w14:textId="2A7794C7" w:rsidR="00655B10" w:rsidRPr="00C038CC" w:rsidRDefault="00655B10" w:rsidP="00655B10">
      <w:pPr>
        <w:jc w:val="both"/>
        <w:rPr>
          <w:i/>
          <w:position w:val="8"/>
          <w:sz w:val="22"/>
          <w:szCs w:val="22"/>
          <w:lang w:val="bg-BG"/>
        </w:rPr>
      </w:pPr>
      <w:r w:rsidRPr="00C038CC">
        <w:rPr>
          <w:i/>
          <w:position w:val="8"/>
          <w:sz w:val="22"/>
          <w:szCs w:val="22"/>
          <w:lang w:val="bg-BG"/>
        </w:rPr>
        <w:t xml:space="preserve">Подадена оферта с предложен </w:t>
      </w:r>
      <w:r w:rsidR="00A14D4D" w:rsidRPr="00C038CC">
        <w:rPr>
          <w:i/>
          <w:position w:val="8"/>
          <w:sz w:val="22"/>
          <w:szCs w:val="22"/>
          <w:lang w:val="bg-BG"/>
        </w:rPr>
        <w:t xml:space="preserve">срок за замяна на дефектни консумативи и материали </w:t>
      </w:r>
      <w:r w:rsidRPr="00C038CC">
        <w:rPr>
          <w:i/>
          <w:position w:val="8"/>
          <w:sz w:val="22"/>
          <w:szCs w:val="22"/>
          <w:lang w:val="bg-BG"/>
        </w:rPr>
        <w:t xml:space="preserve">под </w:t>
      </w:r>
      <w:r w:rsidR="00234CBF" w:rsidRPr="00C038CC">
        <w:rPr>
          <w:i/>
          <w:position w:val="8"/>
          <w:sz w:val="22"/>
          <w:szCs w:val="22"/>
          <w:lang w:val="bg-BG"/>
        </w:rPr>
        <w:t>8</w:t>
      </w:r>
      <w:r w:rsidRPr="00C038CC">
        <w:rPr>
          <w:i/>
          <w:position w:val="8"/>
          <w:sz w:val="22"/>
          <w:szCs w:val="22"/>
          <w:lang w:val="bg-BG"/>
        </w:rPr>
        <w:t xml:space="preserve"> </w:t>
      </w:r>
      <w:r w:rsidR="00A14D4D" w:rsidRPr="00C038CC">
        <w:rPr>
          <w:i/>
          <w:position w:val="8"/>
          <w:sz w:val="22"/>
          <w:szCs w:val="22"/>
          <w:lang w:val="bg-BG"/>
        </w:rPr>
        <w:t>/</w:t>
      </w:r>
      <w:r w:rsidR="00234CBF" w:rsidRPr="00C038CC">
        <w:rPr>
          <w:i/>
          <w:position w:val="8"/>
          <w:sz w:val="22"/>
          <w:szCs w:val="22"/>
          <w:lang w:val="bg-BG"/>
        </w:rPr>
        <w:t>осем</w:t>
      </w:r>
      <w:r w:rsidRPr="00C038CC">
        <w:rPr>
          <w:i/>
          <w:position w:val="8"/>
          <w:sz w:val="22"/>
          <w:szCs w:val="22"/>
          <w:lang w:val="bg-BG"/>
        </w:rPr>
        <w:t>/ часа, считано от уведомяването за</w:t>
      </w:r>
      <w:r w:rsidR="00A14D4D" w:rsidRPr="00C038CC">
        <w:rPr>
          <w:i/>
          <w:position w:val="8"/>
          <w:sz w:val="22"/>
          <w:szCs w:val="22"/>
          <w:lang w:val="bg-BG"/>
        </w:rPr>
        <w:t xml:space="preserve"> констатиран дефектен консуматив/материал</w:t>
      </w:r>
      <w:r w:rsidRPr="00C038CC">
        <w:rPr>
          <w:i/>
          <w:position w:val="8"/>
          <w:sz w:val="22"/>
          <w:szCs w:val="22"/>
          <w:lang w:val="bg-BG"/>
        </w:rPr>
        <w:t>, ще се счита за нереалистична и същата ще бъде отхвърлена на това основание.</w:t>
      </w:r>
    </w:p>
    <w:p w14:paraId="48935C0D" w14:textId="185B165E" w:rsidR="0013329B" w:rsidRPr="00C038CC" w:rsidRDefault="0013329B" w:rsidP="00655B10">
      <w:pPr>
        <w:jc w:val="both"/>
        <w:rPr>
          <w:i/>
          <w:position w:val="8"/>
          <w:sz w:val="22"/>
          <w:szCs w:val="22"/>
          <w:lang w:val="bg-BG"/>
        </w:rPr>
      </w:pPr>
      <w:r w:rsidRPr="00C038CC">
        <w:rPr>
          <w:i/>
          <w:position w:val="8"/>
          <w:sz w:val="22"/>
          <w:szCs w:val="22"/>
          <w:lang w:val="bg-BG"/>
        </w:rPr>
        <w:t>Подадена оферта с предложен срок за замяна на дефектни консумативи и материали над 30 /осем/ часа, считано от уведомяването за констатиран дефектен консуматив/материал, ще се счита за нереалистична и същата ще бъде отхвърлена на това основание.</w:t>
      </w:r>
    </w:p>
    <w:p w14:paraId="4E0A43AE" w14:textId="6A7374B4" w:rsidR="00655B10" w:rsidRPr="0013329B" w:rsidRDefault="00655B10" w:rsidP="00655B10">
      <w:pPr>
        <w:jc w:val="both"/>
        <w:rPr>
          <w:i/>
          <w:position w:val="8"/>
          <w:sz w:val="22"/>
          <w:szCs w:val="22"/>
          <w:lang w:val="bg-BG"/>
        </w:rPr>
      </w:pPr>
      <w:r w:rsidRPr="00C038CC">
        <w:rPr>
          <w:i/>
          <w:position w:val="8"/>
          <w:sz w:val="22"/>
          <w:szCs w:val="22"/>
          <w:lang w:val="bg-BG"/>
        </w:rPr>
        <w:t>Предложен</w:t>
      </w:r>
      <w:r w:rsidR="00A14D4D" w:rsidRPr="00C038CC">
        <w:rPr>
          <w:i/>
          <w:position w:val="8"/>
          <w:sz w:val="22"/>
          <w:szCs w:val="22"/>
          <w:lang w:val="bg-BG"/>
        </w:rPr>
        <w:t>ият</w:t>
      </w:r>
      <w:r w:rsidRPr="00C038CC">
        <w:rPr>
          <w:i/>
          <w:position w:val="8"/>
          <w:sz w:val="22"/>
          <w:szCs w:val="22"/>
          <w:lang w:val="bg-BG"/>
        </w:rPr>
        <w:t xml:space="preserve"> от кандидата </w:t>
      </w:r>
      <w:r w:rsidR="00A14D4D" w:rsidRPr="00C038CC">
        <w:rPr>
          <w:i/>
          <w:position w:val="8"/>
          <w:sz w:val="22"/>
          <w:szCs w:val="22"/>
          <w:lang w:val="bg-BG"/>
        </w:rPr>
        <w:t xml:space="preserve">срок за замяна на дефектни консумативи и материали </w:t>
      </w:r>
      <w:r w:rsidRPr="00C038CC">
        <w:rPr>
          <w:i/>
          <w:position w:val="8"/>
          <w:sz w:val="22"/>
          <w:szCs w:val="22"/>
          <w:lang w:val="bg-BG"/>
        </w:rPr>
        <w:t>(изразено в часове), трябва да е цяло число.</w:t>
      </w:r>
    </w:p>
    <w:p w14:paraId="7AD33E0D" w14:textId="77777777" w:rsidR="00655B10" w:rsidRPr="002F13C3" w:rsidRDefault="00655B10" w:rsidP="00E20C25">
      <w:pPr>
        <w:jc w:val="both"/>
        <w:rPr>
          <w:lang w:val="bg-BG"/>
        </w:rPr>
      </w:pPr>
    </w:p>
    <w:p w14:paraId="150082BE" w14:textId="77777777" w:rsidR="00655B10" w:rsidRPr="002F13C3" w:rsidRDefault="00655B10" w:rsidP="00655B10">
      <w:pPr>
        <w:pStyle w:val="Default"/>
        <w:jc w:val="both"/>
        <w:rPr>
          <w:lang w:val="bg-BG"/>
        </w:rPr>
      </w:pPr>
      <w:r w:rsidRPr="002F13C3">
        <w:rPr>
          <w:lang w:val="bg-BG"/>
        </w:rPr>
        <w:t xml:space="preserve">Точките по първия показател на n- я участник се получават по следната формула: </w:t>
      </w:r>
    </w:p>
    <w:p w14:paraId="4FA47CFA" w14:textId="77777777" w:rsidR="00655B10" w:rsidRPr="002F13C3" w:rsidRDefault="00655B10" w:rsidP="00655B10">
      <w:pPr>
        <w:pStyle w:val="Default"/>
        <w:jc w:val="both"/>
        <w:rPr>
          <w:lang w:val="bg-BG"/>
        </w:rPr>
      </w:pPr>
    </w:p>
    <w:p w14:paraId="745B675F" w14:textId="618425AF" w:rsidR="00655B10" w:rsidRPr="002F13C3" w:rsidRDefault="00655B10" w:rsidP="00655B10">
      <w:pPr>
        <w:pStyle w:val="Default"/>
        <w:jc w:val="both"/>
        <w:rPr>
          <w:lang w:val="bg-BG"/>
        </w:rPr>
      </w:pPr>
      <w:r w:rsidRPr="002F13C3">
        <w:rPr>
          <w:b/>
          <w:bCs/>
          <w:lang w:val="bg-BG"/>
        </w:rPr>
        <w:t xml:space="preserve">П </w:t>
      </w:r>
      <w:r w:rsidR="00A14D4D">
        <w:rPr>
          <w:b/>
          <w:bCs/>
          <w:lang w:val="bg-BG"/>
        </w:rPr>
        <w:t>2</w:t>
      </w:r>
      <w:r w:rsidRPr="002F13C3">
        <w:rPr>
          <w:b/>
          <w:bCs/>
          <w:lang w:val="bg-BG"/>
        </w:rPr>
        <w:t xml:space="preserve"> = Т </w:t>
      </w:r>
      <w:r w:rsidR="00665631">
        <w:rPr>
          <w:b/>
          <w:bCs/>
          <w:lang w:val="bg-BG"/>
        </w:rPr>
        <w:t xml:space="preserve">г </w:t>
      </w:r>
      <w:r w:rsidRPr="002F13C3">
        <w:rPr>
          <w:b/>
          <w:bCs/>
          <w:lang w:val="bg-BG"/>
        </w:rPr>
        <w:t>х 0,50</w:t>
      </w:r>
      <w:r w:rsidRPr="002F13C3">
        <w:rPr>
          <w:lang w:val="bg-BG"/>
        </w:rPr>
        <w:t xml:space="preserve">, където: </w:t>
      </w:r>
    </w:p>
    <w:p w14:paraId="71999E92" w14:textId="54E0B1DA" w:rsidR="00655B10" w:rsidRDefault="00655B10" w:rsidP="00655B10">
      <w:pPr>
        <w:pStyle w:val="Default"/>
        <w:numPr>
          <w:ilvl w:val="0"/>
          <w:numId w:val="43"/>
        </w:numPr>
        <w:jc w:val="both"/>
        <w:rPr>
          <w:lang w:val="bg-BG"/>
        </w:rPr>
      </w:pPr>
      <w:r w:rsidRPr="002F13C3">
        <w:rPr>
          <w:lang w:val="bg-BG"/>
        </w:rPr>
        <w:t xml:space="preserve"> „0,50” е относителното тегло на показателя. </w:t>
      </w:r>
    </w:p>
    <w:p w14:paraId="4B13D27C" w14:textId="77777777" w:rsidR="0013329B" w:rsidRPr="002F13C3" w:rsidRDefault="0013329B" w:rsidP="00655B10">
      <w:pPr>
        <w:pStyle w:val="Default"/>
        <w:numPr>
          <w:ilvl w:val="0"/>
          <w:numId w:val="43"/>
        </w:numPr>
        <w:jc w:val="both"/>
        <w:rPr>
          <w:lang w:val="bg-BG"/>
        </w:rPr>
      </w:pPr>
    </w:p>
    <w:p w14:paraId="50F39CD1" w14:textId="77777777" w:rsidR="0013329B" w:rsidRPr="0013329B" w:rsidRDefault="0013329B" w:rsidP="0013329B">
      <w:pPr>
        <w:pStyle w:val="Default"/>
        <w:jc w:val="both"/>
        <w:rPr>
          <w:lang w:val="bg-BG"/>
        </w:rPr>
      </w:pPr>
      <w:r w:rsidRPr="0013329B">
        <w:rPr>
          <w:lang w:val="bg-BG"/>
        </w:rPr>
        <w:t xml:space="preserve">Комплексната оценка /КО/ на всеки участник се получава като сума от оценките на офертата по двата показателя, изчислени по формулата: </w:t>
      </w:r>
    </w:p>
    <w:p w14:paraId="2CD3E986" w14:textId="77777777" w:rsidR="0013329B" w:rsidRPr="007E51C9" w:rsidRDefault="0013329B" w:rsidP="0013329B">
      <w:pPr>
        <w:pStyle w:val="Default"/>
        <w:jc w:val="both"/>
        <w:rPr>
          <w:b/>
          <w:bCs/>
          <w:lang w:val="bg-BG"/>
        </w:rPr>
      </w:pPr>
      <w:r w:rsidRPr="007E51C9">
        <w:rPr>
          <w:b/>
          <w:bCs/>
          <w:lang w:val="bg-BG"/>
        </w:rPr>
        <w:t xml:space="preserve">КО = П 1 + П 2 </w:t>
      </w:r>
    </w:p>
    <w:p w14:paraId="2D653902" w14:textId="527EB42A" w:rsidR="00C46915" w:rsidRDefault="0013329B" w:rsidP="0013329B">
      <w:pPr>
        <w:pStyle w:val="Default"/>
        <w:jc w:val="both"/>
        <w:rPr>
          <w:lang w:val="bg-BG"/>
        </w:rPr>
      </w:pPr>
      <w:r w:rsidRPr="0013329B">
        <w:rPr>
          <w:lang w:val="bg-BG"/>
        </w:rPr>
        <w:t>Офертата получила най-висока комплексна оценка, се класира на първо място, а останалите по низходящ ред.</w:t>
      </w:r>
    </w:p>
    <w:p w14:paraId="61D29648" w14:textId="77777777" w:rsidR="0013329B" w:rsidRPr="002F13C3" w:rsidRDefault="0013329B" w:rsidP="0013329B">
      <w:pPr>
        <w:pStyle w:val="Default"/>
        <w:jc w:val="both"/>
        <w:rPr>
          <w:lang w:val="bg-BG"/>
        </w:rPr>
      </w:pPr>
    </w:p>
    <w:p w14:paraId="7DE6FEBD" w14:textId="35E62498" w:rsidR="0009318B" w:rsidRPr="00112A21" w:rsidRDefault="00655B10" w:rsidP="00112A21">
      <w:pPr>
        <w:jc w:val="both"/>
        <w:rPr>
          <w:b/>
          <w:lang w:val="bg-BG"/>
        </w:rPr>
      </w:pPr>
      <w:r w:rsidRPr="002F13C3">
        <w:rPr>
          <w:i/>
          <w:iCs/>
          <w:lang w:val="bg-BG"/>
        </w:rPr>
        <w:t>При еднаква комплексна оценка за изпълнител по-напред се класира участникът предложил най-ниска цена. При равенство и в предложената цена, приоритет получава кандидатът, предложил по-добри условия за показател “</w:t>
      </w:r>
      <w:r w:rsidR="00234CBF" w:rsidRPr="00234CBF">
        <w:rPr>
          <w:i/>
          <w:iCs/>
          <w:lang w:val="bg-BG"/>
        </w:rPr>
        <w:t>Срок за замяна на дефектни консумативи и материали</w:t>
      </w:r>
      <w:r w:rsidRPr="002F13C3">
        <w:rPr>
          <w:i/>
          <w:iCs/>
          <w:lang w:val="bg-BG"/>
        </w:rPr>
        <w:t>”</w:t>
      </w:r>
      <w:r w:rsidR="007E51C9">
        <w:rPr>
          <w:i/>
          <w:iCs/>
          <w:lang w:val="bg-BG"/>
        </w:rPr>
        <w:t xml:space="preserve"> П2</w:t>
      </w:r>
      <w:r w:rsidRPr="002F13C3">
        <w:rPr>
          <w:i/>
          <w:iCs/>
          <w:lang w:val="bg-BG"/>
        </w:rPr>
        <w:t>. При равенство и по този показател се пристъпва към жребий.</w:t>
      </w:r>
    </w:p>
    <w:sectPr w:rsidR="0009318B" w:rsidRPr="00112A21" w:rsidSect="00440A28">
      <w:headerReference w:type="default" r:id="rId8"/>
      <w:footerReference w:type="even" r:id="rId9"/>
      <w:footerReference w:type="default" r:id="rId10"/>
      <w:headerReference w:type="first" r:id="rId11"/>
      <w:footerReference w:type="first" r:id="rId12"/>
      <w:pgSz w:w="12240" w:h="15840" w:code="1"/>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D98F" w14:textId="77777777" w:rsidR="00C46915" w:rsidRDefault="00C46915">
      <w:r>
        <w:separator/>
      </w:r>
    </w:p>
  </w:endnote>
  <w:endnote w:type="continuationSeparator" w:id="0">
    <w:p w14:paraId="0A91F883" w14:textId="77777777" w:rsidR="00C46915" w:rsidRDefault="00C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HebarU">
    <w:altName w:val="Courier New"/>
    <w:charset w:val="00"/>
    <w:family w:val="auto"/>
    <w:pitch w:val="variable"/>
    <w:sig w:usb0="00000003"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EADD" w14:textId="77777777" w:rsidR="00C46915" w:rsidRDefault="00C45FEB">
    <w:pPr>
      <w:pStyle w:val="Footer"/>
      <w:framePr w:wrap="around" w:vAnchor="text" w:hAnchor="margin" w:xAlign="right" w:y="1"/>
      <w:rPr>
        <w:rStyle w:val="PageNumber"/>
      </w:rPr>
    </w:pPr>
    <w:r>
      <w:rPr>
        <w:rStyle w:val="PageNumber"/>
      </w:rPr>
      <w:fldChar w:fldCharType="begin"/>
    </w:r>
    <w:r w:rsidR="00C46915">
      <w:rPr>
        <w:rStyle w:val="PageNumber"/>
      </w:rPr>
      <w:instrText xml:space="preserve">PAGE  </w:instrText>
    </w:r>
    <w:r>
      <w:rPr>
        <w:rStyle w:val="PageNumber"/>
      </w:rPr>
      <w:fldChar w:fldCharType="separate"/>
    </w:r>
    <w:r w:rsidR="00C46915">
      <w:rPr>
        <w:rStyle w:val="PageNumber"/>
        <w:noProof/>
      </w:rPr>
      <w:t>1</w:t>
    </w:r>
    <w:r>
      <w:rPr>
        <w:rStyle w:val="PageNumber"/>
      </w:rPr>
      <w:fldChar w:fldCharType="end"/>
    </w:r>
  </w:p>
  <w:p w14:paraId="24C7FB8D" w14:textId="77777777" w:rsidR="00C46915" w:rsidRDefault="00C469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6BEC" w14:textId="77777777" w:rsidR="00C46915" w:rsidRDefault="00C45FEB">
    <w:pPr>
      <w:pStyle w:val="Footer"/>
      <w:framePr w:wrap="around" w:vAnchor="text" w:hAnchor="margin" w:xAlign="right" w:y="1"/>
      <w:rPr>
        <w:rStyle w:val="PageNumber"/>
      </w:rPr>
    </w:pPr>
    <w:r>
      <w:rPr>
        <w:rStyle w:val="PageNumber"/>
      </w:rPr>
      <w:fldChar w:fldCharType="begin"/>
    </w:r>
    <w:r w:rsidR="00C46915">
      <w:rPr>
        <w:rStyle w:val="PageNumber"/>
      </w:rPr>
      <w:instrText xml:space="preserve">PAGE  </w:instrText>
    </w:r>
    <w:r>
      <w:rPr>
        <w:rStyle w:val="PageNumber"/>
      </w:rPr>
      <w:fldChar w:fldCharType="separate"/>
    </w:r>
    <w:r w:rsidR="00373BB3">
      <w:rPr>
        <w:rStyle w:val="PageNumber"/>
        <w:noProof/>
      </w:rPr>
      <w:t>2</w:t>
    </w:r>
    <w:r>
      <w:rPr>
        <w:rStyle w:val="PageNumber"/>
      </w:rPr>
      <w:fldChar w:fldCharType="end"/>
    </w:r>
  </w:p>
  <w:p w14:paraId="5C5281BA" w14:textId="77777777" w:rsidR="002F13C3" w:rsidRPr="002F13C3" w:rsidRDefault="002F13C3" w:rsidP="00C038CC">
    <w:pPr>
      <w:tabs>
        <w:tab w:val="center" w:pos="4153"/>
        <w:tab w:val="right" w:pos="8306"/>
      </w:tabs>
      <w:ind w:right="360"/>
      <w:jc w:val="both"/>
      <w:rPr>
        <w:rFonts w:ascii="HebarU" w:hAnsi="HebarU"/>
        <w:szCs w:val="20"/>
        <w:lang w:val="bg-BG"/>
      </w:rPr>
    </w:pPr>
    <w:r w:rsidRPr="002F13C3">
      <w:rPr>
        <w:rFonts w:ascii="Cambria" w:hAnsi="Cambria"/>
        <w:i/>
        <w:iCs/>
        <w:color w:val="365F91"/>
        <w:sz w:val="20"/>
        <w:szCs w:val="20"/>
        <w:lang w:val="bg-BG" w:eastAsia="tr-TR"/>
      </w:rPr>
      <w:t>Договор № BG16RFPR001-1.001-0160-C01 по проект “Разработване на иновация в "Черноморски солници" АД с бенефициент Черноморски Солници АД по процедура „Разработване на иновации в предприятията“, финансиран по Програма "Конкурентоспособност и иновации в предприятията" 2021-2027. 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„Черноморски Солници” АД и при никакви обстоятелства не може да се приема, че този документ отразява официалното становище на Европейския съюз и Управляващия орган.</w:t>
    </w:r>
  </w:p>
  <w:p w14:paraId="6F2A5ED5" w14:textId="77777777" w:rsidR="00C46915" w:rsidRPr="0058353C" w:rsidRDefault="00C46915" w:rsidP="00C038CC">
    <w:pPr>
      <w:pStyle w:val="Heading1"/>
      <w:shd w:val="clear" w:color="auto" w:fill="FFFFFF"/>
      <w:spacing w:before="0" w:line="240" w:lineRule="atLeast"/>
      <w:jc w:val="both"/>
      <w:rPr>
        <w:rFonts w:ascii="Times New Roman" w:eastAsia="Times New Roman" w:hAnsi="Times New Roman" w:cs="Times New Roman"/>
        <w:b w:val="0"/>
        <w:bCs w:val="0"/>
        <w:i/>
        <w:iCs/>
        <w:color w:val="auto"/>
        <w:sz w:val="20"/>
        <w:szCs w:val="20"/>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27A7" w14:textId="77777777" w:rsidR="002F13C3" w:rsidRPr="002F13C3" w:rsidRDefault="002F13C3" w:rsidP="00C038CC">
    <w:pPr>
      <w:pStyle w:val="Footer"/>
      <w:ind w:right="360"/>
      <w:jc w:val="both"/>
      <w:rPr>
        <w:lang w:val="bg-BG"/>
      </w:rPr>
    </w:pPr>
    <w:r w:rsidRPr="002F13C3">
      <w:rPr>
        <w:rFonts w:asciiTheme="majorHAnsi" w:eastAsiaTheme="majorEastAsia" w:hAnsiTheme="majorHAnsi" w:cstheme="majorBidi"/>
        <w:i/>
        <w:iCs/>
        <w:color w:val="2E74B5" w:themeColor="accent1" w:themeShade="BF"/>
        <w:sz w:val="20"/>
        <w:lang w:val="bg-BG" w:eastAsia="tr-TR"/>
      </w:rPr>
      <w:t>Договор № BG16RFPR001-1.001-0160-C01 по проект “Разработване на иновация в "Черноморски солници" АД с бенефициент Черноморски Солници АД по процедура „Разработване на иновации в предприятията“, финансиран по Програма "Конкурентоспособност и иновации в предприятията" 2021-2027. Този документ е създаден с финансовата подкрепа на програма „Конкурентоспособност  и иновации в предприятията“ 2021-2027, съфинансирана от Европейския съюз чрез Европейския фонд за регионално развитие. Цялата отговорност за съдържанието на документа се носи от „Черноморски Солници” АД и при никакви обстоятелства не може да се приема, че този документ отразява официалното становище на Европейския съюз и Управляващия орган.</w:t>
    </w:r>
  </w:p>
  <w:p w14:paraId="1F57528A" w14:textId="77777777" w:rsidR="00C46915" w:rsidRDefault="00C46915" w:rsidP="00C038CC">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909F" w14:textId="77777777" w:rsidR="00C46915" w:rsidRDefault="00C46915">
      <w:r>
        <w:separator/>
      </w:r>
    </w:p>
  </w:footnote>
  <w:footnote w:type="continuationSeparator" w:id="0">
    <w:p w14:paraId="330B1B4B" w14:textId="77777777" w:rsidR="00C46915" w:rsidRDefault="00C46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4994283"/>
      <w:docPartObj>
        <w:docPartGallery w:val="Page Numbers (Top of Page)"/>
        <w:docPartUnique/>
      </w:docPartObj>
    </w:sdtPr>
    <w:sdtEndPr/>
    <w:sdtContent>
      <w:p w14:paraId="5917AE41" w14:textId="77777777" w:rsidR="00C46915" w:rsidRDefault="00FC3A47">
        <w:pPr>
          <w:pStyle w:val="Header"/>
          <w:jc w:val="right"/>
        </w:pPr>
        <w:r>
          <w:fldChar w:fldCharType="begin"/>
        </w:r>
        <w:r>
          <w:instrText xml:space="preserve"> PAGE   \* MERGEFORMAT </w:instrText>
        </w:r>
        <w:r>
          <w:fldChar w:fldCharType="separate"/>
        </w:r>
        <w:r w:rsidR="00373BB3">
          <w:rPr>
            <w:noProof/>
          </w:rPr>
          <w:t>2</w:t>
        </w:r>
        <w:r>
          <w:rPr>
            <w:noProof/>
          </w:rPr>
          <w:fldChar w:fldCharType="end"/>
        </w:r>
      </w:p>
    </w:sdtContent>
  </w:sdt>
  <w:p w14:paraId="7C84DE02" w14:textId="77777777" w:rsidR="00C46915" w:rsidRDefault="00C469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19" w:type="dxa"/>
      <w:tblInd w:w="-420" w:type="dxa"/>
      <w:tblLook w:val="04A0" w:firstRow="1" w:lastRow="0" w:firstColumn="1" w:lastColumn="0" w:noHBand="0" w:noVBand="1"/>
    </w:tblPr>
    <w:tblGrid>
      <w:gridCol w:w="10435"/>
      <w:gridCol w:w="222"/>
    </w:tblGrid>
    <w:tr w:rsidR="00C46915" w14:paraId="7F6865E8" w14:textId="77777777" w:rsidTr="00CF1497">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C46915" w14:paraId="5D258A99" w14:textId="77777777" w:rsidTr="00716AAC">
            <w:tc>
              <w:tcPr>
                <w:tcW w:w="4531" w:type="dxa"/>
                <w:vAlign w:val="center"/>
                <w:hideMark/>
              </w:tcPr>
              <w:p w14:paraId="53BEB861" w14:textId="77777777" w:rsidR="00C46915" w:rsidRDefault="007E51C9" w:rsidP="00716AAC">
                <w:pPr>
                  <w:widowControl w:val="0"/>
                  <w:spacing w:before="100" w:after="100"/>
                  <w:rPr>
                    <w:sz w:val="22"/>
                    <w:szCs w:val="22"/>
                    <w:lang w:val="bg-BG"/>
                  </w:rPr>
                </w:pPr>
                <w:r>
                  <w:rPr>
                    <w:noProof/>
                    <w:lang w:eastAsia="bg-BG"/>
                  </w:rPr>
                  <w:pict w14:anchorId="53558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style="width:181.5pt;height:37.5pt;visibility:visible;mso-wrap-style:square">
                      <v:imagedata r:id="rId1" o:title=""/>
                    </v:shape>
                  </w:pict>
                </w:r>
              </w:p>
            </w:tc>
            <w:tc>
              <w:tcPr>
                <w:tcW w:w="5688" w:type="dxa"/>
                <w:vAlign w:val="center"/>
                <w:hideMark/>
              </w:tcPr>
              <w:p w14:paraId="56B44770" w14:textId="77777777" w:rsidR="00C46915" w:rsidRDefault="007E51C9" w:rsidP="00716AAC">
                <w:pPr>
                  <w:widowControl w:val="0"/>
                  <w:spacing w:before="100" w:after="100"/>
                  <w:jc w:val="right"/>
                </w:pPr>
                <w:r>
                  <w:rPr>
                    <w:noProof/>
                    <w:lang w:eastAsia="bg-BG"/>
                  </w:rPr>
                  <w:pict w14:anchorId="12F21BFE">
                    <v:shape id="Picture 60" o:spid="_x0000_i1026" type="#_x0000_t75" style="width:181.5pt;height:50.25pt;visibility:visible;mso-wrap-style:square">
                      <v:imagedata r:id="rId2" o:title=""/>
                    </v:shape>
                  </w:pict>
                </w:r>
              </w:p>
            </w:tc>
          </w:tr>
        </w:tbl>
        <w:p w14:paraId="0442F38A" w14:textId="77777777" w:rsidR="00C46915" w:rsidRDefault="00C46915" w:rsidP="00635921">
          <w:pPr>
            <w:widowControl w:val="0"/>
            <w:spacing w:before="100" w:after="100"/>
          </w:pPr>
        </w:p>
      </w:tc>
      <w:tc>
        <w:tcPr>
          <w:tcW w:w="5688" w:type="dxa"/>
          <w:shd w:val="clear" w:color="auto" w:fill="auto"/>
          <w:vAlign w:val="center"/>
        </w:tcPr>
        <w:p w14:paraId="1785B473" w14:textId="77777777" w:rsidR="00C46915" w:rsidRDefault="00C46915" w:rsidP="00635921">
          <w:pPr>
            <w:widowControl w:val="0"/>
            <w:spacing w:before="100" w:after="100"/>
            <w:jc w:val="right"/>
          </w:pPr>
        </w:p>
      </w:tc>
    </w:tr>
  </w:tbl>
  <w:p w14:paraId="631A7615" w14:textId="77777777" w:rsidR="00C46915" w:rsidRPr="00635921" w:rsidRDefault="00C46915" w:rsidP="00635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14B20"/>
    <w:multiLevelType w:val="multilevel"/>
    <w:tmpl w:val="A0B26E06"/>
    <w:lvl w:ilvl="0">
      <w:start w:val="7"/>
      <w:numFmt w:val="decimal"/>
      <w:lvlText w:val="%1."/>
      <w:lvlJc w:val="left"/>
      <w:pPr>
        <w:tabs>
          <w:tab w:val="num" w:pos="360"/>
        </w:tabs>
        <w:ind w:left="360" w:hanging="36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15:restartNumberingAfterBreak="0">
    <w:nsid w:val="03FF0EDD"/>
    <w:multiLevelType w:val="multilevel"/>
    <w:tmpl w:val="37C037CA"/>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E749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5B214C"/>
    <w:multiLevelType w:val="multilevel"/>
    <w:tmpl w:val="68B2EDAC"/>
    <w:lvl w:ilvl="0">
      <w:start w:val="1"/>
      <w:numFmt w:val="decimal"/>
      <w:lvlText w:val="%1."/>
      <w:lvlJc w:val="left"/>
      <w:pPr>
        <w:tabs>
          <w:tab w:val="num" w:pos="720"/>
        </w:tabs>
        <w:ind w:left="720" w:hanging="360"/>
      </w:pPr>
      <w:rPr>
        <w:rFonts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0AE26BC"/>
    <w:multiLevelType w:val="multilevel"/>
    <w:tmpl w:val="60EE1EF2"/>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0BF318C"/>
    <w:multiLevelType w:val="multilevel"/>
    <w:tmpl w:val="F3F81820"/>
    <w:lvl w:ilvl="0">
      <w:start w:val="7"/>
      <w:numFmt w:val="decimal"/>
      <w:lvlText w:val="%1."/>
      <w:lvlJc w:val="left"/>
      <w:pPr>
        <w:tabs>
          <w:tab w:val="num" w:pos="615"/>
        </w:tabs>
        <w:ind w:left="615" w:hanging="615"/>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7" w15:restartNumberingAfterBreak="0">
    <w:nsid w:val="15022CDE"/>
    <w:multiLevelType w:val="multilevel"/>
    <w:tmpl w:val="83A61C14"/>
    <w:lvl w:ilvl="0">
      <w:start w:val="1"/>
      <w:numFmt w:val="bullet"/>
      <w:lvlText w:val=""/>
      <w:lvlJc w:val="left"/>
      <w:pPr>
        <w:tabs>
          <w:tab w:val="num" w:pos="502"/>
        </w:tabs>
        <w:ind w:left="502" w:hanging="360"/>
      </w:pPr>
      <w:rPr>
        <w:rFonts w:ascii="Wingdings" w:hAnsi="Wingdings" w:hint="default"/>
        <w:sz w:val="16"/>
        <w:szCs w:val="16"/>
      </w:rPr>
    </w:lvl>
    <w:lvl w:ilvl="1">
      <w:start w:val="1"/>
      <w:numFmt w:val="bullet"/>
      <w:lvlText w:val=""/>
      <w:lvlJc w:val="left"/>
      <w:pPr>
        <w:tabs>
          <w:tab w:val="num" w:pos="1440"/>
        </w:tabs>
        <w:ind w:left="1440" w:hanging="360"/>
      </w:pPr>
      <w:rPr>
        <w:rFonts w:ascii="Wingdings" w:hAnsi="Wingdings" w:hint="default"/>
        <w:sz w:val="16"/>
        <w:szCs w:val="16"/>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C7A3A"/>
    <w:multiLevelType w:val="singleLevel"/>
    <w:tmpl w:val="6DACFDC2"/>
    <w:lvl w:ilvl="0">
      <w:start w:val="1"/>
      <w:numFmt w:val="decimal"/>
      <w:lvlText w:val="%1."/>
      <w:lvlJc w:val="left"/>
      <w:pPr>
        <w:tabs>
          <w:tab w:val="num" w:pos="1140"/>
        </w:tabs>
        <w:ind w:left="1140" w:hanging="360"/>
      </w:pPr>
      <w:rPr>
        <w:rFonts w:hint="default"/>
      </w:rPr>
    </w:lvl>
  </w:abstractNum>
  <w:abstractNum w:abstractNumId="9" w15:restartNumberingAfterBreak="0">
    <w:nsid w:val="19807D61"/>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9A62896"/>
    <w:multiLevelType w:val="multilevel"/>
    <w:tmpl w:val="55EE10F6"/>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AF97C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F92297"/>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DFF77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E24707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63C7430"/>
    <w:multiLevelType w:val="multilevel"/>
    <w:tmpl w:val="5F3613C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7772C28"/>
    <w:multiLevelType w:val="multilevel"/>
    <w:tmpl w:val="82626A94"/>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A761B0C"/>
    <w:multiLevelType w:val="hybridMultilevel"/>
    <w:tmpl w:val="C8FACBBA"/>
    <w:lvl w:ilvl="0" w:tplc="430CB0E4">
      <w:start w:val="3"/>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35831F90"/>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C6663DD"/>
    <w:multiLevelType w:val="hybridMultilevel"/>
    <w:tmpl w:val="1218949C"/>
    <w:lvl w:ilvl="0" w:tplc="AB52F9DA">
      <w:start w:val="1"/>
      <w:numFmt w:val="decimal"/>
      <w:lvlText w:val="%1."/>
      <w:lvlJc w:val="left"/>
      <w:pPr>
        <w:tabs>
          <w:tab w:val="num" w:pos="720"/>
        </w:tabs>
        <w:ind w:left="720" w:hanging="360"/>
      </w:pPr>
      <w:rPr>
        <w:rFonts w:hint="default"/>
        <w:b/>
      </w:rPr>
    </w:lvl>
    <w:lvl w:ilvl="1" w:tplc="B1BACF6A">
      <w:start w:val="1"/>
      <w:numFmt w:val="bullet"/>
      <w:lvlText w:val=""/>
      <w:lvlJc w:val="left"/>
      <w:pPr>
        <w:tabs>
          <w:tab w:val="num" w:pos="1440"/>
        </w:tabs>
        <w:ind w:left="1440" w:hanging="360"/>
      </w:pPr>
      <w:rPr>
        <w:rFonts w:ascii="Symbol" w:hAnsi="Symbol" w:hint="default"/>
        <w:b/>
      </w:rPr>
    </w:lvl>
    <w:lvl w:ilvl="2" w:tplc="C5DE5738" w:tentative="1">
      <w:start w:val="1"/>
      <w:numFmt w:val="lowerRoman"/>
      <w:lvlText w:val="%3."/>
      <w:lvlJc w:val="right"/>
      <w:pPr>
        <w:tabs>
          <w:tab w:val="num" w:pos="2160"/>
        </w:tabs>
        <w:ind w:left="2160" w:hanging="180"/>
      </w:pPr>
    </w:lvl>
    <w:lvl w:ilvl="3" w:tplc="6A54B2FE" w:tentative="1">
      <w:start w:val="1"/>
      <w:numFmt w:val="decimal"/>
      <w:lvlText w:val="%4."/>
      <w:lvlJc w:val="left"/>
      <w:pPr>
        <w:tabs>
          <w:tab w:val="num" w:pos="2880"/>
        </w:tabs>
        <w:ind w:left="2880" w:hanging="360"/>
      </w:pPr>
    </w:lvl>
    <w:lvl w:ilvl="4" w:tplc="276CB980" w:tentative="1">
      <w:start w:val="1"/>
      <w:numFmt w:val="lowerLetter"/>
      <w:lvlText w:val="%5."/>
      <w:lvlJc w:val="left"/>
      <w:pPr>
        <w:tabs>
          <w:tab w:val="num" w:pos="3600"/>
        </w:tabs>
        <w:ind w:left="3600" w:hanging="360"/>
      </w:pPr>
    </w:lvl>
    <w:lvl w:ilvl="5" w:tplc="1BECA8CA" w:tentative="1">
      <w:start w:val="1"/>
      <w:numFmt w:val="lowerRoman"/>
      <w:lvlText w:val="%6."/>
      <w:lvlJc w:val="right"/>
      <w:pPr>
        <w:tabs>
          <w:tab w:val="num" w:pos="4320"/>
        </w:tabs>
        <w:ind w:left="4320" w:hanging="180"/>
      </w:pPr>
    </w:lvl>
    <w:lvl w:ilvl="6" w:tplc="C3A4E276" w:tentative="1">
      <w:start w:val="1"/>
      <w:numFmt w:val="decimal"/>
      <w:lvlText w:val="%7."/>
      <w:lvlJc w:val="left"/>
      <w:pPr>
        <w:tabs>
          <w:tab w:val="num" w:pos="5040"/>
        </w:tabs>
        <w:ind w:left="5040" w:hanging="360"/>
      </w:pPr>
    </w:lvl>
    <w:lvl w:ilvl="7" w:tplc="5600AF82" w:tentative="1">
      <w:start w:val="1"/>
      <w:numFmt w:val="lowerLetter"/>
      <w:lvlText w:val="%8."/>
      <w:lvlJc w:val="left"/>
      <w:pPr>
        <w:tabs>
          <w:tab w:val="num" w:pos="5760"/>
        </w:tabs>
        <w:ind w:left="5760" w:hanging="360"/>
      </w:pPr>
    </w:lvl>
    <w:lvl w:ilvl="8" w:tplc="A92469C8" w:tentative="1">
      <w:start w:val="1"/>
      <w:numFmt w:val="lowerRoman"/>
      <w:lvlText w:val="%9."/>
      <w:lvlJc w:val="right"/>
      <w:pPr>
        <w:tabs>
          <w:tab w:val="num" w:pos="6480"/>
        </w:tabs>
        <w:ind w:left="6480" w:hanging="180"/>
      </w:pPr>
    </w:lvl>
  </w:abstractNum>
  <w:abstractNum w:abstractNumId="20" w15:restartNumberingAfterBreak="0">
    <w:nsid w:val="3CF94CD8"/>
    <w:multiLevelType w:val="multilevel"/>
    <w:tmpl w:val="0144FC5E"/>
    <w:lvl w:ilvl="0">
      <w:start w:val="1"/>
      <w:numFmt w:val="bullet"/>
      <w:lvlText w:val=""/>
      <w:lvlJc w:val="left"/>
      <w:pPr>
        <w:tabs>
          <w:tab w:val="num" w:pos="1440"/>
        </w:tabs>
        <w:ind w:left="1440" w:hanging="360"/>
      </w:pPr>
      <w:rPr>
        <w:rFonts w:ascii="Wingdings" w:hAnsi="Wingdings" w:hint="default"/>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757E8C"/>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0680DE8"/>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922E61"/>
    <w:multiLevelType w:val="multilevel"/>
    <w:tmpl w:val="F040816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4" w15:restartNumberingAfterBreak="0">
    <w:nsid w:val="41935577"/>
    <w:multiLevelType w:val="multilevel"/>
    <w:tmpl w:val="82405574"/>
    <w:lvl w:ilvl="0">
      <w:start w:val="1"/>
      <w:numFmt w:val="decimal"/>
      <w:lvlText w:val="%1."/>
      <w:lvlJc w:val="left"/>
      <w:pPr>
        <w:tabs>
          <w:tab w:val="num" w:pos="720"/>
        </w:tabs>
        <w:ind w:left="720" w:hanging="360"/>
      </w:pPr>
      <w:rPr>
        <w:rFonts w:hint="default"/>
        <w:color w:val="auto"/>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55F077E"/>
    <w:multiLevelType w:val="hybridMultilevel"/>
    <w:tmpl w:val="4E2A1C72"/>
    <w:lvl w:ilvl="0" w:tplc="D57A41D2">
      <w:start w:val="1"/>
      <w:numFmt w:val="bullet"/>
      <w:lvlText w:val=""/>
      <w:lvlJc w:val="left"/>
      <w:pPr>
        <w:tabs>
          <w:tab w:val="num" w:pos="1440"/>
        </w:tabs>
        <w:ind w:left="1440" w:hanging="360"/>
      </w:pPr>
      <w:rPr>
        <w:rFonts w:ascii="Symbol" w:hAnsi="Symbol" w:hint="default"/>
      </w:rPr>
    </w:lvl>
    <w:lvl w:ilvl="1" w:tplc="8258D6F6" w:tentative="1">
      <w:start w:val="1"/>
      <w:numFmt w:val="bullet"/>
      <w:lvlText w:val="o"/>
      <w:lvlJc w:val="left"/>
      <w:pPr>
        <w:tabs>
          <w:tab w:val="num" w:pos="2160"/>
        </w:tabs>
        <w:ind w:left="2160" w:hanging="360"/>
      </w:pPr>
      <w:rPr>
        <w:rFonts w:ascii="Courier New" w:hAnsi="Courier New" w:cs="Courier New" w:hint="default"/>
      </w:rPr>
    </w:lvl>
    <w:lvl w:ilvl="2" w:tplc="4C5CE8A2" w:tentative="1">
      <w:start w:val="1"/>
      <w:numFmt w:val="bullet"/>
      <w:lvlText w:val=""/>
      <w:lvlJc w:val="left"/>
      <w:pPr>
        <w:tabs>
          <w:tab w:val="num" w:pos="2880"/>
        </w:tabs>
        <w:ind w:left="2880" w:hanging="360"/>
      </w:pPr>
      <w:rPr>
        <w:rFonts w:ascii="Wingdings" w:hAnsi="Wingdings" w:hint="default"/>
      </w:rPr>
    </w:lvl>
    <w:lvl w:ilvl="3" w:tplc="3F80839C" w:tentative="1">
      <w:start w:val="1"/>
      <w:numFmt w:val="bullet"/>
      <w:lvlText w:val=""/>
      <w:lvlJc w:val="left"/>
      <w:pPr>
        <w:tabs>
          <w:tab w:val="num" w:pos="3600"/>
        </w:tabs>
        <w:ind w:left="3600" w:hanging="360"/>
      </w:pPr>
      <w:rPr>
        <w:rFonts w:ascii="Symbol" w:hAnsi="Symbol" w:hint="default"/>
      </w:rPr>
    </w:lvl>
    <w:lvl w:ilvl="4" w:tplc="9B2A0C5A" w:tentative="1">
      <w:start w:val="1"/>
      <w:numFmt w:val="bullet"/>
      <w:lvlText w:val="o"/>
      <w:lvlJc w:val="left"/>
      <w:pPr>
        <w:tabs>
          <w:tab w:val="num" w:pos="4320"/>
        </w:tabs>
        <w:ind w:left="4320" w:hanging="360"/>
      </w:pPr>
      <w:rPr>
        <w:rFonts w:ascii="Courier New" w:hAnsi="Courier New" w:cs="Courier New" w:hint="default"/>
      </w:rPr>
    </w:lvl>
    <w:lvl w:ilvl="5" w:tplc="354C071C" w:tentative="1">
      <w:start w:val="1"/>
      <w:numFmt w:val="bullet"/>
      <w:lvlText w:val=""/>
      <w:lvlJc w:val="left"/>
      <w:pPr>
        <w:tabs>
          <w:tab w:val="num" w:pos="5040"/>
        </w:tabs>
        <w:ind w:left="5040" w:hanging="360"/>
      </w:pPr>
      <w:rPr>
        <w:rFonts w:ascii="Wingdings" w:hAnsi="Wingdings" w:hint="default"/>
      </w:rPr>
    </w:lvl>
    <w:lvl w:ilvl="6" w:tplc="09126A54" w:tentative="1">
      <w:start w:val="1"/>
      <w:numFmt w:val="bullet"/>
      <w:lvlText w:val=""/>
      <w:lvlJc w:val="left"/>
      <w:pPr>
        <w:tabs>
          <w:tab w:val="num" w:pos="5760"/>
        </w:tabs>
        <w:ind w:left="5760" w:hanging="360"/>
      </w:pPr>
      <w:rPr>
        <w:rFonts w:ascii="Symbol" w:hAnsi="Symbol" w:hint="default"/>
      </w:rPr>
    </w:lvl>
    <w:lvl w:ilvl="7" w:tplc="8F7E4DC2" w:tentative="1">
      <w:start w:val="1"/>
      <w:numFmt w:val="bullet"/>
      <w:lvlText w:val="o"/>
      <w:lvlJc w:val="left"/>
      <w:pPr>
        <w:tabs>
          <w:tab w:val="num" w:pos="6480"/>
        </w:tabs>
        <w:ind w:left="6480" w:hanging="360"/>
      </w:pPr>
      <w:rPr>
        <w:rFonts w:ascii="Courier New" w:hAnsi="Courier New" w:cs="Courier New" w:hint="default"/>
      </w:rPr>
    </w:lvl>
    <w:lvl w:ilvl="8" w:tplc="59FC8D64"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5BF6D96"/>
    <w:multiLevelType w:val="multilevel"/>
    <w:tmpl w:val="A904933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10B6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4ADA430D"/>
    <w:multiLevelType w:val="singleLevel"/>
    <w:tmpl w:val="6DACFDC2"/>
    <w:lvl w:ilvl="0">
      <w:start w:val="1"/>
      <w:numFmt w:val="decimal"/>
      <w:lvlText w:val="%1."/>
      <w:lvlJc w:val="left"/>
      <w:pPr>
        <w:tabs>
          <w:tab w:val="num" w:pos="1140"/>
        </w:tabs>
        <w:ind w:left="1140" w:hanging="360"/>
      </w:pPr>
      <w:rPr>
        <w:rFonts w:hint="default"/>
      </w:rPr>
    </w:lvl>
  </w:abstractNum>
  <w:abstractNum w:abstractNumId="29" w15:restartNumberingAfterBreak="0">
    <w:nsid w:val="529C6F41"/>
    <w:multiLevelType w:val="multilevel"/>
    <w:tmpl w:val="CFD2242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15:restartNumberingAfterBreak="0">
    <w:nsid w:val="53E653FC"/>
    <w:multiLevelType w:val="multilevel"/>
    <w:tmpl w:val="5CB878A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CD1627"/>
    <w:multiLevelType w:val="singleLevel"/>
    <w:tmpl w:val="293EBCDA"/>
    <w:lvl w:ilvl="0">
      <w:start w:val="6"/>
      <w:numFmt w:val="decimal"/>
      <w:lvlText w:val="2.%1."/>
      <w:legacy w:legacy="1" w:legacySpace="0" w:legacyIndent="480"/>
      <w:lvlJc w:val="left"/>
      <w:rPr>
        <w:rFonts w:ascii="Times New Roman" w:hAnsi="Times New Roman" w:cs="Times New Roman" w:hint="default"/>
      </w:rPr>
    </w:lvl>
  </w:abstractNum>
  <w:abstractNum w:abstractNumId="32" w15:restartNumberingAfterBreak="0">
    <w:nsid w:val="56733AAF"/>
    <w:multiLevelType w:val="hybridMultilevel"/>
    <w:tmpl w:val="37C037CA"/>
    <w:lvl w:ilvl="0" w:tplc="47BA1814">
      <w:start w:val="1"/>
      <w:numFmt w:val="bullet"/>
      <w:lvlText w:val=""/>
      <w:lvlJc w:val="left"/>
      <w:pPr>
        <w:tabs>
          <w:tab w:val="num" w:pos="1800"/>
        </w:tabs>
        <w:ind w:left="1800" w:hanging="360"/>
      </w:pPr>
      <w:rPr>
        <w:rFonts w:ascii="Wingdings" w:hAnsi="Wingdings" w:hint="default"/>
      </w:rPr>
    </w:lvl>
    <w:lvl w:ilvl="1" w:tplc="2E164D0C" w:tentative="1">
      <w:start w:val="1"/>
      <w:numFmt w:val="bullet"/>
      <w:lvlText w:val="o"/>
      <w:lvlJc w:val="left"/>
      <w:pPr>
        <w:tabs>
          <w:tab w:val="num" w:pos="2520"/>
        </w:tabs>
        <w:ind w:left="2520" w:hanging="360"/>
      </w:pPr>
      <w:rPr>
        <w:rFonts w:ascii="Courier New" w:hAnsi="Courier New" w:cs="Courier New" w:hint="default"/>
      </w:rPr>
    </w:lvl>
    <w:lvl w:ilvl="2" w:tplc="47E44A8A" w:tentative="1">
      <w:start w:val="1"/>
      <w:numFmt w:val="bullet"/>
      <w:lvlText w:val=""/>
      <w:lvlJc w:val="left"/>
      <w:pPr>
        <w:tabs>
          <w:tab w:val="num" w:pos="3240"/>
        </w:tabs>
        <w:ind w:left="3240" w:hanging="360"/>
      </w:pPr>
      <w:rPr>
        <w:rFonts w:ascii="Wingdings" w:hAnsi="Wingdings" w:hint="default"/>
      </w:rPr>
    </w:lvl>
    <w:lvl w:ilvl="3" w:tplc="270E95D0" w:tentative="1">
      <w:start w:val="1"/>
      <w:numFmt w:val="bullet"/>
      <w:lvlText w:val=""/>
      <w:lvlJc w:val="left"/>
      <w:pPr>
        <w:tabs>
          <w:tab w:val="num" w:pos="3960"/>
        </w:tabs>
        <w:ind w:left="3960" w:hanging="360"/>
      </w:pPr>
      <w:rPr>
        <w:rFonts w:ascii="Symbol" w:hAnsi="Symbol" w:hint="default"/>
      </w:rPr>
    </w:lvl>
    <w:lvl w:ilvl="4" w:tplc="E120314C" w:tentative="1">
      <w:start w:val="1"/>
      <w:numFmt w:val="bullet"/>
      <w:lvlText w:val="o"/>
      <w:lvlJc w:val="left"/>
      <w:pPr>
        <w:tabs>
          <w:tab w:val="num" w:pos="4680"/>
        </w:tabs>
        <w:ind w:left="4680" w:hanging="360"/>
      </w:pPr>
      <w:rPr>
        <w:rFonts w:ascii="Courier New" w:hAnsi="Courier New" w:cs="Courier New" w:hint="default"/>
      </w:rPr>
    </w:lvl>
    <w:lvl w:ilvl="5" w:tplc="7BE472E4" w:tentative="1">
      <w:start w:val="1"/>
      <w:numFmt w:val="bullet"/>
      <w:lvlText w:val=""/>
      <w:lvlJc w:val="left"/>
      <w:pPr>
        <w:tabs>
          <w:tab w:val="num" w:pos="5400"/>
        </w:tabs>
        <w:ind w:left="5400" w:hanging="360"/>
      </w:pPr>
      <w:rPr>
        <w:rFonts w:ascii="Wingdings" w:hAnsi="Wingdings" w:hint="default"/>
      </w:rPr>
    </w:lvl>
    <w:lvl w:ilvl="6" w:tplc="28025492" w:tentative="1">
      <w:start w:val="1"/>
      <w:numFmt w:val="bullet"/>
      <w:lvlText w:val=""/>
      <w:lvlJc w:val="left"/>
      <w:pPr>
        <w:tabs>
          <w:tab w:val="num" w:pos="6120"/>
        </w:tabs>
        <w:ind w:left="6120" w:hanging="360"/>
      </w:pPr>
      <w:rPr>
        <w:rFonts w:ascii="Symbol" w:hAnsi="Symbol" w:hint="default"/>
      </w:rPr>
    </w:lvl>
    <w:lvl w:ilvl="7" w:tplc="F6DE38FE" w:tentative="1">
      <w:start w:val="1"/>
      <w:numFmt w:val="bullet"/>
      <w:lvlText w:val="o"/>
      <w:lvlJc w:val="left"/>
      <w:pPr>
        <w:tabs>
          <w:tab w:val="num" w:pos="6840"/>
        </w:tabs>
        <w:ind w:left="6840" w:hanging="360"/>
      </w:pPr>
      <w:rPr>
        <w:rFonts w:ascii="Courier New" w:hAnsi="Courier New" w:cs="Courier New" w:hint="default"/>
      </w:rPr>
    </w:lvl>
    <w:lvl w:ilvl="8" w:tplc="EDE87FC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9805835"/>
    <w:multiLevelType w:val="multilevel"/>
    <w:tmpl w:val="4E9E5B06"/>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1B946D6"/>
    <w:multiLevelType w:val="singleLevel"/>
    <w:tmpl w:val="6DACFDC2"/>
    <w:lvl w:ilvl="0">
      <w:start w:val="1"/>
      <w:numFmt w:val="decimal"/>
      <w:lvlText w:val="%1."/>
      <w:lvlJc w:val="left"/>
      <w:pPr>
        <w:tabs>
          <w:tab w:val="num" w:pos="1140"/>
        </w:tabs>
        <w:ind w:left="1140" w:hanging="360"/>
      </w:pPr>
      <w:rPr>
        <w:rFonts w:hint="default"/>
      </w:rPr>
    </w:lvl>
  </w:abstractNum>
  <w:abstractNum w:abstractNumId="35" w15:restartNumberingAfterBreak="0">
    <w:nsid w:val="641C435D"/>
    <w:multiLevelType w:val="singleLevel"/>
    <w:tmpl w:val="6DACFDC2"/>
    <w:lvl w:ilvl="0">
      <w:start w:val="1"/>
      <w:numFmt w:val="decimal"/>
      <w:lvlText w:val="%1."/>
      <w:lvlJc w:val="left"/>
      <w:pPr>
        <w:tabs>
          <w:tab w:val="num" w:pos="1140"/>
        </w:tabs>
        <w:ind w:left="1140" w:hanging="360"/>
      </w:pPr>
      <w:rPr>
        <w:rFonts w:hint="default"/>
      </w:rPr>
    </w:lvl>
  </w:abstractNum>
  <w:abstractNum w:abstractNumId="36" w15:restartNumberingAfterBreak="0">
    <w:nsid w:val="64CC31EF"/>
    <w:multiLevelType w:val="singleLevel"/>
    <w:tmpl w:val="6DACFDC2"/>
    <w:lvl w:ilvl="0">
      <w:start w:val="1"/>
      <w:numFmt w:val="decimal"/>
      <w:lvlText w:val="%1."/>
      <w:lvlJc w:val="left"/>
      <w:pPr>
        <w:tabs>
          <w:tab w:val="num" w:pos="1140"/>
        </w:tabs>
        <w:ind w:left="1140" w:hanging="360"/>
      </w:pPr>
      <w:rPr>
        <w:rFonts w:hint="default"/>
      </w:rPr>
    </w:lvl>
  </w:abstractNum>
  <w:abstractNum w:abstractNumId="37" w15:restartNumberingAfterBreak="0">
    <w:nsid w:val="696B0D79"/>
    <w:multiLevelType w:val="hybridMultilevel"/>
    <w:tmpl w:val="FA0C256C"/>
    <w:lvl w:ilvl="0" w:tplc="AED21EA4">
      <w:start w:val="1"/>
      <w:numFmt w:val="bullet"/>
      <w:lvlText w:val=""/>
      <w:lvlJc w:val="left"/>
      <w:pPr>
        <w:tabs>
          <w:tab w:val="num" w:pos="1800"/>
        </w:tabs>
        <w:ind w:left="1800" w:hanging="360"/>
      </w:pPr>
      <w:rPr>
        <w:rFonts w:ascii="Symbol" w:hAnsi="Symbol" w:hint="default"/>
      </w:rPr>
    </w:lvl>
    <w:lvl w:ilvl="1" w:tplc="BDDAE25A" w:tentative="1">
      <w:start w:val="1"/>
      <w:numFmt w:val="bullet"/>
      <w:lvlText w:val="o"/>
      <w:lvlJc w:val="left"/>
      <w:pPr>
        <w:tabs>
          <w:tab w:val="num" w:pos="2520"/>
        </w:tabs>
        <w:ind w:left="2520" w:hanging="360"/>
      </w:pPr>
      <w:rPr>
        <w:rFonts w:ascii="Courier New" w:hAnsi="Courier New" w:cs="Courier New" w:hint="default"/>
      </w:rPr>
    </w:lvl>
    <w:lvl w:ilvl="2" w:tplc="4D68F6DA" w:tentative="1">
      <w:start w:val="1"/>
      <w:numFmt w:val="bullet"/>
      <w:lvlText w:val=""/>
      <w:lvlJc w:val="left"/>
      <w:pPr>
        <w:tabs>
          <w:tab w:val="num" w:pos="3240"/>
        </w:tabs>
        <w:ind w:left="3240" w:hanging="360"/>
      </w:pPr>
      <w:rPr>
        <w:rFonts w:ascii="Wingdings" w:hAnsi="Wingdings" w:hint="default"/>
      </w:rPr>
    </w:lvl>
    <w:lvl w:ilvl="3" w:tplc="D15E8E78" w:tentative="1">
      <w:start w:val="1"/>
      <w:numFmt w:val="bullet"/>
      <w:lvlText w:val=""/>
      <w:lvlJc w:val="left"/>
      <w:pPr>
        <w:tabs>
          <w:tab w:val="num" w:pos="3960"/>
        </w:tabs>
        <w:ind w:left="3960" w:hanging="360"/>
      </w:pPr>
      <w:rPr>
        <w:rFonts w:ascii="Symbol" w:hAnsi="Symbol" w:hint="default"/>
      </w:rPr>
    </w:lvl>
    <w:lvl w:ilvl="4" w:tplc="F882317E" w:tentative="1">
      <w:start w:val="1"/>
      <w:numFmt w:val="bullet"/>
      <w:lvlText w:val="o"/>
      <w:lvlJc w:val="left"/>
      <w:pPr>
        <w:tabs>
          <w:tab w:val="num" w:pos="4680"/>
        </w:tabs>
        <w:ind w:left="4680" w:hanging="360"/>
      </w:pPr>
      <w:rPr>
        <w:rFonts w:ascii="Courier New" w:hAnsi="Courier New" w:cs="Courier New" w:hint="default"/>
      </w:rPr>
    </w:lvl>
    <w:lvl w:ilvl="5" w:tplc="28107C9A" w:tentative="1">
      <w:start w:val="1"/>
      <w:numFmt w:val="bullet"/>
      <w:lvlText w:val=""/>
      <w:lvlJc w:val="left"/>
      <w:pPr>
        <w:tabs>
          <w:tab w:val="num" w:pos="5400"/>
        </w:tabs>
        <w:ind w:left="5400" w:hanging="360"/>
      </w:pPr>
      <w:rPr>
        <w:rFonts w:ascii="Wingdings" w:hAnsi="Wingdings" w:hint="default"/>
      </w:rPr>
    </w:lvl>
    <w:lvl w:ilvl="6" w:tplc="BA64FC8E" w:tentative="1">
      <w:start w:val="1"/>
      <w:numFmt w:val="bullet"/>
      <w:lvlText w:val=""/>
      <w:lvlJc w:val="left"/>
      <w:pPr>
        <w:tabs>
          <w:tab w:val="num" w:pos="6120"/>
        </w:tabs>
        <w:ind w:left="6120" w:hanging="360"/>
      </w:pPr>
      <w:rPr>
        <w:rFonts w:ascii="Symbol" w:hAnsi="Symbol" w:hint="default"/>
      </w:rPr>
    </w:lvl>
    <w:lvl w:ilvl="7" w:tplc="89864E0E" w:tentative="1">
      <w:start w:val="1"/>
      <w:numFmt w:val="bullet"/>
      <w:lvlText w:val="o"/>
      <w:lvlJc w:val="left"/>
      <w:pPr>
        <w:tabs>
          <w:tab w:val="num" w:pos="6840"/>
        </w:tabs>
        <w:ind w:left="6840" w:hanging="360"/>
      </w:pPr>
      <w:rPr>
        <w:rFonts w:ascii="Courier New" w:hAnsi="Courier New" w:cs="Courier New" w:hint="default"/>
      </w:rPr>
    </w:lvl>
    <w:lvl w:ilvl="8" w:tplc="CB9CA960"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70B073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C678C4"/>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3D328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3FA7E47"/>
    <w:multiLevelType w:val="singleLevel"/>
    <w:tmpl w:val="6DACFDC2"/>
    <w:lvl w:ilvl="0">
      <w:start w:val="1"/>
      <w:numFmt w:val="decimal"/>
      <w:lvlText w:val="%1."/>
      <w:lvlJc w:val="left"/>
      <w:pPr>
        <w:tabs>
          <w:tab w:val="num" w:pos="1140"/>
        </w:tabs>
        <w:ind w:left="1140" w:hanging="360"/>
      </w:pPr>
      <w:rPr>
        <w:rFonts w:hint="default"/>
      </w:rPr>
    </w:lvl>
  </w:abstractNum>
  <w:abstractNum w:abstractNumId="42" w15:restartNumberingAfterBreak="0">
    <w:nsid w:val="7F7A3722"/>
    <w:multiLevelType w:val="multilevel"/>
    <w:tmpl w:val="9FD2BE90"/>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25"/>
  </w:num>
  <w:num w:numId="3">
    <w:abstractNumId w:val="32"/>
  </w:num>
  <w:num w:numId="4">
    <w:abstractNumId w:val="2"/>
  </w:num>
  <w:num w:numId="5">
    <w:abstractNumId w:val="37"/>
  </w:num>
  <w:num w:numId="6">
    <w:abstractNumId w:val="30"/>
  </w:num>
  <w:num w:numId="7">
    <w:abstractNumId w:val="33"/>
  </w:num>
  <w:num w:numId="8">
    <w:abstractNumId w:val="16"/>
  </w:num>
  <w:num w:numId="9">
    <w:abstractNumId w:val="42"/>
  </w:num>
  <w:num w:numId="10">
    <w:abstractNumId w:val="10"/>
  </w:num>
  <w:num w:numId="11">
    <w:abstractNumId w:val="5"/>
  </w:num>
  <w:num w:numId="12">
    <w:abstractNumId w:val="31"/>
  </w:num>
  <w:num w:numId="1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4">
    <w:abstractNumId w:val="15"/>
  </w:num>
  <w:num w:numId="15">
    <w:abstractNumId w:val="7"/>
  </w:num>
  <w:num w:numId="16">
    <w:abstractNumId w:val="20"/>
  </w:num>
  <w:num w:numId="17">
    <w:abstractNumId w:val="1"/>
  </w:num>
  <w:num w:numId="18">
    <w:abstractNumId w:val="6"/>
  </w:num>
  <w:num w:numId="19">
    <w:abstractNumId w:val="23"/>
  </w:num>
  <w:num w:numId="20">
    <w:abstractNumId w:val="24"/>
  </w:num>
  <w:num w:numId="21">
    <w:abstractNumId w:val="26"/>
  </w:num>
  <w:num w:numId="22">
    <w:abstractNumId w:val="4"/>
  </w:num>
  <w:num w:numId="23">
    <w:abstractNumId w:val="29"/>
  </w:num>
  <w:num w:numId="24">
    <w:abstractNumId w:val="40"/>
  </w:num>
  <w:num w:numId="25">
    <w:abstractNumId w:val="14"/>
  </w:num>
  <w:num w:numId="26">
    <w:abstractNumId w:val="38"/>
  </w:num>
  <w:num w:numId="27">
    <w:abstractNumId w:val="11"/>
  </w:num>
  <w:num w:numId="28">
    <w:abstractNumId w:val="13"/>
  </w:num>
  <w:num w:numId="29">
    <w:abstractNumId w:val="3"/>
  </w:num>
  <w:num w:numId="30">
    <w:abstractNumId w:val="18"/>
  </w:num>
  <w:num w:numId="31">
    <w:abstractNumId w:val="41"/>
  </w:num>
  <w:num w:numId="32">
    <w:abstractNumId w:val="36"/>
  </w:num>
  <w:num w:numId="33">
    <w:abstractNumId w:val="35"/>
  </w:num>
  <w:num w:numId="34">
    <w:abstractNumId w:val="8"/>
  </w:num>
  <w:num w:numId="35">
    <w:abstractNumId w:val="34"/>
  </w:num>
  <w:num w:numId="36">
    <w:abstractNumId w:val="28"/>
  </w:num>
  <w:num w:numId="37">
    <w:abstractNumId w:val="12"/>
  </w:num>
  <w:num w:numId="38">
    <w:abstractNumId w:val="27"/>
  </w:num>
  <w:num w:numId="39">
    <w:abstractNumId w:val="39"/>
  </w:num>
  <w:num w:numId="40">
    <w:abstractNumId w:val="21"/>
  </w:num>
  <w:num w:numId="41">
    <w:abstractNumId w:val="9"/>
  </w:num>
  <w:num w:numId="42">
    <w:abstractNumId w:val="22"/>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3481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14A1F"/>
    <w:rsid w:val="0000435E"/>
    <w:rsid w:val="0000635D"/>
    <w:rsid w:val="000556A7"/>
    <w:rsid w:val="00072E2F"/>
    <w:rsid w:val="00087BDD"/>
    <w:rsid w:val="0009318B"/>
    <w:rsid w:val="00096FF9"/>
    <w:rsid w:val="000A5A15"/>
    <w:rsid w:val="000C5BB6"/>
    <w:rsid w:val="000D426D"/>
    <w:rsid w:val="00112A21"/>
    <w:rsid w:val="0013329B"/>
    <w:rsid w:val="001345A1"/>
    <w:rsid w:val="00137261"/>
    <w:rsid w:val="001746F8"/>
    <w:rsid w:val="00192450"/>
    <w:rsid w:val="001932B4"/>
    <w:rsid w:val="00196056"/>
    <w:rsid w:val="00196688"/>
    <w:rsid w:val="001C58A5"/>
    <w:rsid w:val="001E1374"/>
    <w:rsid w:val="00210E06"/>
    <w:rsid w:val="00234CBF"/>
    <w:rsid w:val="00281FCC"/>
    <w:rsid w:val="00291B1C"/>
    <w:rsid w:val="002A7DD1"/>
    <w:rsid w:val="002D6B03"/>
    <w:rsid w:val="002E5BEF"/>
    <w:rsid w:val="002F13C3"/>
    <w:rsid w:val="00326206"/>
    <w:rsid w:val="0034739C"/>
    <w:rsid w:val="003620FE"/>
    <w:rsid w:val="00363495"/>
    <w:rsid w:val="00373BB3"/>
    <w:rsid w:val="0038750F"/>
    <w:rsid w:val="003B5350"/>
    <w:rsid w:val="003B784C"/>
    <w:rsid w:val="003D17C0"/>
    <w:rsid w:val="004019CF"/>
    <w:rsid w:val="00432CE4"/>
    <w:rsid w:val="00440A28"/>
    <w:rsid w:val="00454E41"/>
    <w:rsid w:val="00470AC4"/>
    <w:rsid w:val="00495014"/>
    <w:rsid w:val="004D0BC7"/>
    <w:rsid w:val="004F1EBB"/>
    <w:rsid w:val="00560216"/>
    <w:rsid w:val="0058353C"/>
    <w:rsid w:val="00590B2E"/>
    <w:rsid w:val="005E042F"/>
    <w:rsid w:val="00635921"/>
    <w:rsid w:val="006515BD"/>
    <w:rsid w:val="00655B10"/>
    <w:rsid w:val="00665631"/>
    <w:rsid w:val="006764AA"/>
    <w:rsid w:val="006826DD"/>
    <w:rsid w:val="006878F4"/>
    <w:rsid w:val="006946C3"/>
    <w:rsid w:val="00706338"/>
    <w:rsid w:val="00707037"/>
    <w:rsid w:val="00714A1F"/>
    <w:rsid w:val="00716AAC"/>
    <w:rsid w:val="007239EF"/>
    <w:rsid w:val="0072757F"/>
    <w:rsid w:val="00755FED"/>
    <w:rsid w:val="00780132"/>
    <w:rsid w:val="007D50D0"/>
    <w:rsid w:val="007E2D8A"/>
    <w:rsid w:val="007E51C9"/>
    <w:rsid w:val="007F033F"/>
    <w:rsid w:val="007F25B7"/>
    <w:rsid w:val="0081431F"/>
    <w:rsid w:val="00844689"/>
    <w:rsid w:val="00851687"/>
    <w:rsid w:val="0085625D"/>
    <w:rsid w:val="008648CE"/>
    <w:rsid w:val="00885910"/>
    <w:rsid w:val="008866B6"/>
    <w:rsid w:val="008A7389"/>
    <w:rsid w:val="008B32C2"/>
    <w:rsid w:val="008F0A5B"/>
    <w:rsid w:val="00902135"/>
    <w:rsid w:val="009115CD"/>
    <w:rsid w:val="00915C52"/>
    <w:rsid w:val="00921741"/>
    <w:rsid w:val="009F0166"/>
    <w:rsid w:val="00A14D4D"/>
    <w:rsid w:val="00A30CCD"/>
    <w:rsid w:val="00A86F42"/>
    <w:rsid w:val="00B3544B"/>
    <w:rsid w:val="00B44D9D"/>
    <w:rsid w:val="00B4661F"/>
    <w:rsid w:val="00B90925"/>
    <w:rsid w:val="00BE3B87"/>
    <w:rsid w:val="00C038CC"/>
    <w:rsid w:val="00C06691"/>
    <w:rsid w:val="00C12437"/>
    <w:rsid w:val="00C12FCD"/>
    <w:rsid w:val="00C33651"/>
    <w:rsid w:val="00C45FEB"/>
    <w:rsid w:val="00C46915"/>
    <w:rsid w:val="00C5787E"/>
    <w:rsid w:val="00C95190"/>
    <w:rsid w:val="00CB16E2"/>
    <w:rsid w:val="00CB644B"/>
    <w:rsid w:val="00CC0F14"/>
    <w:rsid w:val="00CD78CB"/>
    <w:rsid w:val="00CD7FC0"/>
    <w:rsid w:val="00CF1497"/>
    <w:rsid w:val="00D2085D"/>
    <w:rsid w:val="00D7198E"/>
    <w:rsid w:val="00D846AC"/>
    <w:rsid w:val="00D86FBE"/>
    <w:rsid w:val="00DE3258"/>
    <w:rsid w:val="00E20C25"/>
    <w:rsid w:val="00E455DA"/>
    <w:rsid w:val="00E6623F"/>
    <w:rsid w:val="00E97F4E"/>
    <w:rsid w:val="00EF5006"/>
    <w:rsid w:val="00F164BE"/>
    <w:rsid w:val="00F53377"/>
    <w:rsid w:val="00F660DF"/>
    <w:rsid w:val="00F971C4"/>
    <w:rsid w:val="00FA1E90"/>
    <w:rsid w:val="00FA3567"/>
    <w:rsid w:val="00FA4363"/>
    <w:rsid w:val="00FB149F"/>
    <w:rsid w:val="00FB1F44"/>
    <w:rsid w:val="00FB2D1A"/>
    <w:rsid w:val="00FC3A47"/>
    <w:rsid w:val="00FE32C7"/>
    <w:rsid w:val="00FF1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9"/>
    <o:shapelayout v:ext="edit">
      <o:idmap v:ext="edit" data="1"/>
    </o:shapelayout>
  </w:shapeDefaults>
  <w:decimalSymbol w:val=","/>
  <w:listSeparator w:val=";"/>
  <w14:docId w14:val="47A6EC07"/>
  <w15:docId w15:val="{4C6DD8AB-5CD6-40EE-976C-60F979CB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135"/>
    <w:rPr>
      <w:sz w:val="24"/>
      <w:szCs w:val="24"/>
      <w:lang w:val="en-US" w:eastAsia="en-US"/>
    </w:rPr>
  </w:style>
  <w:style w:type="paragraph" w:styleId="Heading1">
    <w:name w:val="heading 1"/>
    <w:basedOn w:val="Normal"/>
    <w:next w:val="Normal"/>
    <w:link w:val="Heading1Char"/>
    <w:qFormat/>
    <w:rsid w:val="0058353C"/>
    <w:pPr>
      <w:keepNext/>
      <w:keepLines/>
      <w:spacing w:before="480"/>
      <w:outlineLvl w:val="0"/>
    </w:pPr>
    <w:rPr>
      <w:rFonts w:asciiTheme="majorHAnsi" w:eastAsiaTheme="majorEastAsia" w:hAnsiTheme="majorHAnsi" w:cstheme="majorBidi"/>
      <w:b/>
      <w:bCs/>
      <w:color w:val="2E74B5" w:themeColor="accent1" w:themeShade="BF"/>
      <w:sz w:val="28"/>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02135"/>
    <w:pPr>
      <w:ind w:firstLine="720"/>
      <w:jc w:val="both"/>
    </w:pPr>
    <w:rPr>
      <w:lang w:val="bg-BG"/>
    </w:rPr>
  </w:style>
  <w:style w:type="character" w:customStyle="1" w:styleId="titleemph1">
    <w:name w:val="title_emph1"/>
    <w:rsid w:val="00902135"/>
    <w:rPr>
      <w:rFonts w:ascii="Arial" w:hAnsi="Arial" w:cs="Arial" w:hint="default"/>
      <w:b/>
      <w:bCs/>
      <w:sz w:val="18"/>
      <w:szCs w:val="18"/>
    </w:rPr>
  </w:style>
  <w:style w:type="paragraph" w:styleId="BodyText">
    <w:name w:val="Body Text"/>
    <w:basedOn w:val="Normal"/>
    <w:rsid w:val="00902135"/>
    <w:pPr>
      <w:jc w:val="both"/>
    </w:pPr>
    <w:rPr>
      <w:lang w:val="bg-BG"/>
    </w:rPr>
  </w:style>
  <w:style w:type="paragraph" w:styleId="Footer">
    <w:name w:val="footer"/>
    <w:basedOn w:val="Normal"/>
    <w:link w:val="FooterChar"/>
    <w:rsid w:val="00902135"/>
    <w:pPr>
      <w:tabs>
        <w:tab w:val="center" w:pos="4153"/>
        <w:tab w:val="right" w:pos="8306"/>
      </w:tabs>
    </w:pPr>
  </w:style>
  <w:style w:type="character" w:styleId="PageNumber">
    <w:name w:val="page number"/>
    <w:basedOn w:val="DefaultParagraphFont"/>
    <w:rsid w:val="00902135"/>
  </w:style>
  <w:style w:type="paragraph" w:styleId="BodyTextIndent2">
    <w:name w:val="Body Text Indent 2"/>
    <w:basedOn w:val="Normal"/>
    <w:rsid w:val="00902135"/>
    <w:pPr>
      <w:ind w:firstLine="720"/>
      <w:jc w:val="both"/>
    </w:pPr>
    <w:rPr>
      <w:i/>
      <w:u w:val="single"/>
      <w:lang w:val="bg-BG"/>
    </w:rPr>
  </w:style>
  <w:style w:type="paragraph" w:styleId="Title">
    <w:name w:val="Title"/>
    <w:basedOn w:val="Normal"/>
    <w:qFormat/>
    <w:rsid w:val="00902135"/>
    <w:pPr>
      <w:jc w:val="center"/>
    </w:pPr>
    <w:rPr>
      <w:b/>
      <w:lang w:val="bg-BG"/>
    </w:rPr>
  </w:style>
  <w:style w:type="paragraph" w:styleId="BalloonText">
    <w:name w:val="Balloon Text"/>
    <w:basedOn w:val="Normal"/>
    <w:semiHidden/>
    <w:rsid w:val="009F0166"/>
    <w:rPr>
      <w:rFonts w:ascii="Tahoma" w:hAnsi="Tahoma" w:cs="Tahoma"/>
      <w:sz w:val="16"/>
      <w:szCs w:val="16"/>
    </w:rPr>
  </w:style>
  <w:style w:type="character" w:styleId="Hyperlink">
    <w:name w:val="Hyperlink"/>
    <w:rsid w:val="008A7389"/>
    <w:rPr>
      <w:color w:val="0000FF"/>
      <w:u w:val="single"/>
    </w:rPr>
  </w:style>
  <w:style w:type="paragraph" w:customStyle="1" w:styleId="Char">
    <w:name w:val="Char"/>
    <w:basedOn w:val="Normal"/>
    <w:semiHidden/>
    <w:rsid w:val="0009318B"/>
    <w:pPr>
      <w:tabs>
        <w:tab w:val="left" w:pos="709"/>
      </w:tabs>
    </w:pPr>
    <w:rPr>
      <w:rFonts w:ascii="Futura Bk" w:hAnsi="Futura Bk"/>
      <w:noProof/>
      <w:sz w:val="20"/>
      <w:lang w:val="pl-PL" w:eastAsia="pl-PL"/>
    </w:rPr>
  </w:style>
  <w:style w:type="paragraph" w:styleId="Header">
    <w:name w:val="header"/>
    <w:basedOn w:val="Normal"/>
    <w:link w:val="HeaderChar"/>
    <w:uiPriority w:val="99"/>
    <w:rsid w:val="008866B6"/>
    <w:pPr>
      <w:tabs>
        <w:tab w:val="center" w:pos="4536"/>
        <w:tab w:val="right" w:pos="9072"/>
      </w:tabs>
    </w:pPr>
  </w:style>
  <w:style w:type="character" w:customStyle="1" w:styleId="HeaderChar">
    <w:name w:val="Header Char"/>
    <w:link w:val="Header"/>
    <w:uiPriority w:val="99"/>
    <w:rsid w:val="008866B6"/>
    <w:rPr>
      <w:sz w:val="24"/>
      <w:szCs w:val="24"/>
      <w:lang w:val="en-US" w:eastAsia="en-US"/>
    </w:rPr>
  </w:style>
  <w:style w:type="character" w:styleId="CommentReference">
    <w:name w:val="annotation reference"/>
    <w:rsid w:val="007F25B7"/>
    <w:rPr>
      <w:sz w:val="16"/>
      <w:szCs w:val="16"/>
    </w:rPr>
  </w:style>
  <w:style w:type="paragraph" w:styleId="CommentText">
    <w:name w:val="annotation text"/>
    <w:basedOn w:val="Normal"/>
    <w:link w:val="CommentTextChar"/>
    <w:rsid w:val="007F25B7"/>
    <w:rPr>
      <w:sz w:val="20"/>
      <w:szCs w:val="20"/>
    </w:rPr>
  </w:style>
  <w:style w:type="character" w:customStyle="1" w:styleId="CommentTextChar">
    <w:name w:val="Comment Text Char"/>
    <w:link w:val="CommentText"/>
    <w:rsid w:val="007F25B7"/>
    <w:rPr>
      <w:lang w:val="en-US" w:eastAsia="en-US"/>
    </w:rPr>
  </w:style>
  <w:style w:type="paragraph" w:styleId="CommentSubject">
    <w:name w:val="annotation subject"/>
    <w:basedOn w:val="CommentText"/>
    <w:next w:val="CommentText"/>
    <w:link w:val="CommentSubjectChar"/>
    <w:rsid w:val="007F25B7"/>
    <w:rPr>
      <w:b/>
      <w:bCs/>
    </w:rPr>
  </w:style>
  <w:style w:type="character" w:customStyle="1" w:styleId="CommentSubjectChar">
    <w:name w:val="Comment Subject Char"/>
    <w:link w:val="CommentSubject"/>
    <w:rsid w:val="007F25B7"/>
    <w:rPr>
      <w:b/>
      <w:bCs/>
      <w:lang w:val="en-US" w:eastAsia="en-US"/>
    </w:rPr>
  </w:style>
  <w:style w:type="paragraph" w:customStyle="1" w:styleId="Default">
    <w:name w:val="Default"/>
    <w:rsid w:val="003B5350"/>
    <w:pPr>
      <w:autoSpaceDE w:val="0"/>
      <w:autoSpaceDN w:val="0"/>
      <w:adjustRightInd w:val="0"/>
    </w:pPr>
    <w:rPr>
      <w:color w:val="000000"/>
      <w:sz w:val="24"/>
      <w:szCs w:val="24"/>
      <w:lang w:val="en-US" w:eastAsia="en-US"/>
    </w:rPr>
  </w:style>
  <w:style w:type="character" w:customStyle="1" w:styleId="BodyTextIndentChar">
    <w:name w:val="Body Text Indent Char"/>
    <w:link w:val="BodyTextIndent"/>
    <w:rsid w:val="003B5350"/>
    <w:rPr>
      <w:sz w:val="24"/>
      <w:szCs w:val="24"/>
      <w:lang w:eastAsia="en-US"/>
    </w:rPr>
  </w:style>
  <w:style w:type="character" w:customStyle="1" w:styleId="Heading1Char">
    <w:name w:val="Heading 1 Char"/>
    <w:basedOn w:val="DefaultParagraphFont"/>
    <w:link w:val="Heading1"/>
    <w:rsid w:val="0058353C"/>
    <w:rPr>
      <w:rFonts w:asciiTheme="majorHAnsi" w:eastAsiaTheme="majorEastAsia" w:hAnsiTheme="majorHAnsi" w:cstheme="majorBidi"/>
      <w:b/>
      <w:bCs/>
      <w:color w:val="2E74B5" w:themeColor="accent1" w:themeShade="BF"/>
      <w:sz w:val="28"/>
      <w:szCs w:val="28"/>
      <w:lang w:eastAsia="en-US"/>
    </w:rPr>
  </w:style>
  <w:style w:type="character" w:customStyle="1" w:styleId="FooterChar">
    <w:name w:val="Footer Char"/>
    <w:basedOn w:val="DefaultParagraphFont"/>
    <w:link w:val="Footer"/>
    <w:uiPriority w:val="99"/>
    <w:rsid w:val="0058353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0038">
      <w:bodyDiv w:val="1"/>
      <w:marLeft w:val="0"/>
      <w:marRight w:val="0"/>
      <w:marTop w:val="0"/>
      <w:marBottom w:val="0"/>
      <w:divBdr>
        <w:top w:val="none" w:sz="0" w:space="0" w:color="auto"/>
        <w:left w:val="none" w:sz="0" w:space="0" w:color="auto"/>
        <w:bottom w:val="none" w:sz="0" w:space="0" w:color="auto"/>
        <w:right w:val="none" w:sz="0" w:space="0" w:color="auto"/>
      </w:divBdr>
    </w:div>
    <w:div w:id="14382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E3FEF-E678-47F1-A5D0-A76D883DC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Приложение № 8</vt:lpstr>
    </vt:vector>
  </TitlesOfParts>
  <Company>Grizli777</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8</dc:title>
  <dc:creator>finc2</dc:creator>
  <cp:lastModifiedBy>Anika Lyubena Petrova</cp:lastModifiedBy>
  <cp:revision>14</cp:revision>
  <cp:lastPrinted>2006-12-18T14:11:00Z</cp:lastPrinted>
  <dcterms:created xsi:type="dcterms:W3CDTF">2025-02-20T15:29:00Z</dcterms:created>
  <dcterms:modified xsi:type="dcterms:W3CDTF">2025-08-04T10:15:00Z</dcterms:modified>
</cp:coreProperties>
</file>